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24"/>
          <w:szCs w:val="24"/>
        </w:rPr>
      </w:pPr>
      <w:r w:rsidDel="00000000" w:rsidR="00000000" w:rsidRPr="00000000">
        <w:rPr>
          <w:rtl w:val="0"/>
        </w:rPr>
      </w:r>
    </w:p>
    <w:p w:rsidR="00000000" w:rsidDel="00000000" w:rsidP="00000000" w:rsidRDefault="00000000" w:rsidRPr="00000000" w14:paraId="00000002">
      <w:pPr>
        <w:tabs>
          <w:tab w:val="center" w:leader="none" w:pos="4252"/>
          <w:tab w:val="right" w:leader="none" w:pos="8504"/>
        </w:tabs>
        <w:spacing w:after="0" w:line="240" w:lineRule="auto"/>
        <w:jc w:val="center"/>
        <w:rPr>
          <w:b w:val="1"/>
          <w:sz w:val="24"/>
          <w:szCs w:val="24"/>
        </w:rPr>
      </w:pPr>
      <w:r w:rsidDel="00000000" w:rsidR="00000000" w:rsidRPr="00000000">
        <w:rPr>
          <w:b w:val="1"/>
          <w:sz w:val="24"/>
          <w:szCs w:val="24"/>
          <w:rtl w:val="0"/>
        </w:rPr>
        <w:t xml:space="preserve">EDITAL DE CHAMAMENTO PÚBLICO Nº 002/2025</w:t>
      </w:r>
    </w:p>
    <w:p w:rsidR="00000000" w:rsidDel="00000000" w:rsidP="00000000" w:rsidRDefault="00000000" w:rsidRPr="00000000" w14:paraId="00000003">
      <w:pPr>
        <w:tabs>
          <w:tab w:val="center" w:leader="none" w:pos="4252"/>
          <w:tab w:val="right" w:leader="none" w:pos="8504"/>
        </w:tabs>
        <w:spacing w:after="0" w:line="240" w:lineRule="auto"/>
        <w:jc w:val="center"/>
        <w:rPr>
          <w:sz w:val="24"/>
          <w:szCs w:val="24"/>
        </w:rPr>
      </w:pPr>
      <w:r w:rsidDel="00000000" w:rsidR="00000000" w:rsidRPr="00000000">
        <w:rPr>
          <w:b w:val="1"/>
          <w:sz w:val="24"/>
          <w:szCs w:val="24"/>
          <w:rtl w:val="0"/>
        </w:rPr>
        <w:t xml:space="preserve">EDITAL PARA OBRAS, REFORMAS E AQUISIÇÃO DE BENS CULTURAIS</w:t>
      </w:r>
      <w:r w:rsidDel="00000000" w:rsidR="00000000" w:rsidRPr="00000000">
        <w:rPr>
          <w:rtl w:val="0"/>
        </w:rPr>
      </w:r>
    </w:p>
    <w:p w:rsidR="00000000" w:rsidDel="00000000" w:rsidP="00000000" w:rsidRDefault="00000000" w:rsidRPr="00000000" w14:paraId="00000004">
      <w:pPr>
        <w:jc w:val="both"/>
        <w:rPr>
          <w:sz w:val="24"/>
          <w:szCs w:val="24"/>
        </w:rPr>
      </w:pPr>
      <w:r w:rsidDel="00000000" w:rsidR="00000000" w:rsidRPr="00000000">
        <w:rPr>
          <w:rtl w:val="0"/>
        </w:rPr>
      </w:r>
    </w:p>
    <w:p w:rsidR="00000000" w:rsidDel="00000000" w:rsidP="00000000" w:rsidRDefault="00000000" w:rsidRPr="00000000" w14:paraId="00000005">
      <w:pPr>
        <w:spacing w:line="240" w:lineRule="auto"/>
        <w:jc w:val="both"/>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spacing w:line="240" w:lineRule="auto"/>
        <w:jc w:val="both"/>
        <w:rPr>
          <w:sz w:val="24"/>
          <w:szCs w:val="24"/>
        </w:rPr>
      </w:pPr>
      <w:r w:rsidDel="00000000" w:rsidR="00000000" w:rsidRPr="00000000">
        <w:rPr>
          <w:rtl w:val="0"/>
        </w:rPr>
      </w:r>
    </w:p>
    <w:p w:rsidR="00000000" w:rsidDel="00000000" w:rsidP="00000000" w:rsidRDefault="00000000" w:rsidRPr="00000000" w14:paraId="00000008">
      <w:pPr>
        <w:spacing w:after="0" w:line="276" w:lineRule="auto"/>
        <w:jc w:val="center"/>
        <w:rPr>
          <w:b w:val="1"/>
          <w:sz w:val="28"/>
          <w:szCs w:val="28"/>
        </w:rPr>
      </w:pPr>
      <w:r w:rsidDel="00000000" w:rsidR="00000000" w:rsidRPr="00000000">
        <w:rPr>
          <w:b w:val="1"/>
          <w:sz w:val="28"/>
          <w:szCs w:val="28"/>
          <w:rtl w:val="0"/>
        </w:rPr>
        <w:t xml:space="preserve">EDITAL DE SELEÇÃO DE PROJETO PARA FIRMAR TERMO DE EXECUÇÃO</w:t>
      </w:r>
    </w:p>
    <w:p w:rsidR="00000000" w:rsidDel="00000000" w:rsidP="00000000" w:rsidRDefault="00000000" w:rsidRPr="00000000" w14:paraId="00000009">
      <w:pPr>
        <w:spacing w:after="0" w:line="276" w:lineRule="auto"/>
        <w:jc w:val="center"/>
        <w:rPr>
          <w:b w:val="1"/>
          <w:sz w:val="28"/>
          <w:szCs w:val="28"/>
        </w:rPr>
      </w:pPr>
      <w:r w:rsidDel="00000000" w:rsidR="00000000" w:rsidRPr="00000000">
        <w:rPr>
          <w:b w:val="1"/>
          <w:sz w:val="28"/>
          <w:szCs w:val="28"/>
          <w:rtl w:val="0"/>
        </w:rPr>
        <w:t xml:space="preserve">CULTURAL COM RECURSOS DA POLÍTICA NACIONAL ALDIR BLANC DE</w:t>
      </w:r>
    </w:p>
    <w:p w:rsidR="00000000" w:rsidDel="00000000" w:rsidP="00000000" w:rsidRDefault="00000000" w:rsidRPr="00000000" w14:paraId="0000000A">
      <w:pPr>
        <w:spacing w:after="0" w:line="276" w:lineRule="auto"/>
        <w:jc w:val="center"/>
        <w:rPr>
          <w:b w:val="1"/>
          <w:sz w:val="28"/>
          <w:szCs w:val="28"/>
        </w:rPr>
      </w:pPr>
      <w:r w:rsidDel="00000000" w:rsidR="00000000" w:rsidRPr="00000000">
        <w:rPr>
          <w:b w:val="1"/>
          <w:sz w:val="28"/>
          <w:szCs w:val="28"/>
          <w:rtl w:val="0"/>
        </w:rPr>
        <w:t xml:space="preserve">FOMENTO À CULTURA – PNAB (LEI Nº 14.399/2022)</w:t>
      </w:r>
    </w:p>
    <w:p w:rsidR="00000000" w:rsidDel="00000000" w:rsidP="00000000" w:rsidRDefault="00000000" w:rsidRPr="00000000" w14:paraId="0000000B">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0C">
      <w:pPr>
        <w:spacing w:line="240" w:lineRule="auto"/>
        <w:jc w:val="both"/>
        <w:rPr>
          <w:sz w:val="24"/>
          <w:szCs w:val="24"/>
        </w:rPr>
      </w:pPr>
      <w:r w:rsidDel="00000000" w:rsidR="00000000" w:rsidRPr="00000000">
        <w:rPr>
          <w:rtl w:val="0"/>
        </w:rPr>
      </w:r>
    </w:p>
    <w:p w:rsidR="00000000" w:rsidDel="00000000" w:rsidP="00000000" w:rsidRDefault="00000000" w:rsidRPr="00000000" w14:paraId="0000000D">
      <w:pPr>
        <w:spacing w:line="240" w:lineRule="auto"/>
        <w:jc w:val="both"/>
        <w:rPr>
          <w:sz w:val="24"/>
          <w:szCs w:val="24"/>
        </w:rPr>
      </w:pPr>
      <w:r w:rsidDel="00000000" w:rsidR="00000000" w:rsidRPr="00000000">
        <w:rPr>
          <w:rtl w:val="0"/>
        </w:rPr>
      </w:r>
    </w:p>
    <w:p w:rsidR="00000000" w:rsidDel="00000000" w:rsidP="00000000" w:rsidRDefault="00000000" w:rsidRPr="00000000" w14:paraId="0000000E">
      <w:pPr>
        <w:spacing w:line="240" w:lineRule="auto"/>
        <w:jc w:val="both"/>
        <w:rPr>
          <w:sz w:val="24"/>
          <w:szCs w:val="24"/>
        </w:rPr>
      </w:pPr>
      <w:r w:rsidDel="00000000" w:rsidR="00000000" w:rsidRPr="00000000">
        <w:rPr>
          <w:rtl w:val="0"/>
        </w:rPr>
      </w:r>
    </w:p>
    <w:p w:rsidR="00000000" w:rsidDel="00000000" w:rsidP="00000000" w:rsidRDefault="00000000" w:rsidRPr="00000000" w14:paraId="0000000F">
      <w:pPr>
        <w:spacing w:line="240" w:lineRule="auto"/>
        <w:jc w:val="both"/>
        <w:rPr>
          <w:sz w:val="24"/>
          <w:szCs w:val="24"/>
        </w:rPr>
      </w:pPr>
      <w:r w:rsidDel="00000000" w:rsidR="00000000" w:rsidRPr="00000000">
        <w:rPr>
          <w:rtl w:val="0"/>
        </w:rPr>
      </w:r>
    </w:p>
    <w:p w:rsidR="00000000" w:rsidDel="00000000" w:rsidP="00000000" w:rsidRDefault="00000000" w:rsidRPr="00000000" w14:paraId="00000010">
      <w:pPr>
        <w:spacing w:line="240" w:lineRule="auto"/>
        <w:jc w:val="both"/>
        <w:rPr>
          <w:sz w:val="24"/>
          <w:szCs w:val="24"/>
        </w:rPr>
      </w:pPr>
      <w:r w:rsidDel="00000000" w:rsidR="00000000" w:rsidRPr="00000000">
        <w:rPr>
          <w:rtl w:val="0"/>
        </w:rPr>
      </w:r>
    </w:p>
    <w:p w:rsidR="00000000" w:rsidDel="00000000" w:rsidP="00000000" w:rsidRDefault="00000000" w:rsidRPr="00000000" w14:paraId="00000011">
      <w:pPr>
        <w:spacing w:line="240" w:lineRule="auto"/>
        <w:jc w:val="both"/>
        <w:rPr>
          <w:sz w:val="24"/>
          <w:szCs w:val="24"/>
        </w:rPr>
      </w:pPr>
      <w:r w:rsidDel="00000000" w:rsidR="00000000" w:rsidRPr="00000000">
        <w:rPr>
          <w:rtl w:val="0"/>
        </w:rPr>
      </w:r>
    </w:p>
    <w:p w:rsidR="00000000" w:rsidDel="00000000" w:rsidP="00000000" w:rsidRDefault="00000000" w:rsidRPr="00000000" w14:paraId="00000012">
      <w:pPr>
        <w:spacing w:after="0" w:line="276" w:lineRule="auto"/>
        <w:jc w:val="right"/>
        <w:rPr>
          <w:sz w:val="24"/>
          <w:szCs w:val="24"/>
        </w:rPr>
      </w:pPr>
      <w:r w:rsidDel="00000000" w:rsidR="00000000" w:rsidRPr="00000000">
        <w:rPr>
          <w:sz w:val="24"/>
          <w:szCs w:val="24"/>
          <w:rtl w:val="0"/>
        </w:rPr>
        <w:t xml:space="preserve">Olá, Instituições de Patrimônio Histórico!</w:t>
      </w:r>
    </w:p>
    <w:p w:rsidR="00000000" w:rsidDel="00000000" w:rsidP="00000000" w:rsidRDefault="00000000" w:rsidRPr="00000000" w14:paraId="00000013">
      <w:pPr>
        <w:spacing w:after="0" w:line="276" w:lineRule="auto"/>
        <w:jc w:val="right"/>
        <w:rPr>
          <w:sz w:val="24"/>
          <w:szCs w:val="24"/>
        </w:rPr>
      </w:pPr>
      <w:r w:rsidDel="00000000" w:rsidR="00000000" w:rsidRPr="00000000">
        <w:rPr>
          <w:sz w:val="24"/>
          <w:szCs w:val="24"/>
          <w:rtl w:val="0"/>
        </w:rPr>
        <w:t xml:space="preserve">Estamos muito felizes com o seu interesse em</w:t>
      </w:r>
    </w:p>
    <w:p w:rsidR="00000000" w:rsidDel="00000000" w:rsidP="00000000" w:rsidRDefault="00000000" w:rsidRPr="00000000" w14:paraId="00000014">
      <w:pPr>
        <w:spacing w:after="0" w:line="276" w:lineRule="auto"/>
        <w:jc w:val="right"/>
        <w:rPr>
          <w:sz w:val="24"/>
          <w:szCs w:val="24"/>
        </w:rPr>
      </w:pPr>
      <w:r w:rsidDel="00000000" w:rsidR="00000000" w:rsidRPr="00000000">
        <w:rPr>
          <w:sz w:val="24"/>
          <w:szCs w:val="24"/>
          <w:rtl w:val="0"/>
        </w:rPr>
        <w:t xml:space="preserve">participar deste Edital de chamamento público.</w:t>
      </w:r>
    </w:p>
    <w:p w:rsidR="00000000" w:rsidDel="00000000" w:rsidP="00000000" w:rsidRDefault="00000000" w:rsidRPr="00000000" w14:paraId="00000015">
      <w:pPr>
        <w:spacing w:after="0" w:line="276" w:lineRule="auto"/>
        <w:jc w:val="right"/>
        <w:rPr>
          <w:sz w:val="24"/>
          <w:szCs w:val="24"/>
        </w:rPr>
      </w:pPr>
      <w:r w:rsidDel="00000000" w:rsidR="00000000" w:rsidRPr="00000000">
        <w:rPr>
          <w:sz w:val="24"/>
          <w:szCs w:val="24"/>
          <w:rtl w:val="0"/>
        </w:rPr>
        <w:t xml:space="preserve">Este Edital é realizado com recursos oriundos</w:t>
      </w:r>
    </w:p>
    <w:p w:rsidR="00000000" w:rsidDel="00000000" w:rsidP="00000000" w:rsidRDefault="00000000" w:rsidRPr="00000000" w14:paraId="00000016">
      <w:pPr>
        <w:spacing w:after="0" w:line="276" w:lineRule="auto"/>
        <w:jc w:val="right"/>
        <w:rPr>
          <w:sz w:val="24"/>
          <w:szCs w:val="24"/>
        </w:rPr>
      </w:pPr>
      <w:r w:rsidDel="00000000" w:rsidR="00000000" w:rsidRPr="00000000">
        <w:rPr>
          <w:sz w:val="24"/>
          <w:szCs w:val="24"/>
          <w:rtl w:val="0"/>
        </w:rPr>
        <w:t xml:space="preserve">do Governo Federal repassados pelo Ministério</w:t>
      </w:r>
    </w:p>
    <w:p w:rsidR="00000000" w:rsidDel="00000000" w:rsidP="00000000" w:rsidRDefault="00000000" w:rsidRPr="00000000" w14:paraId="00000017">
      <w:pPr>
        <w:spacing w:after="0" w:line="276" w:lineRule="auto"/>
        <w:jc w:val="right"/>
        <w:rPr>
          <w:sz w:val="24"/>
          <w:szCs w:val="24"/>
        </w:rPr>
      </w:pPr>
      <w:r w:rsidDel="00000000" w:rsidR="00000000" w:rsidRPr="00000000">
        <w:rPr>
          <w:sz w:val="24"/>
          <w:szCs w:val="24"/>
          <w:rtl w:val="0"/>
        </w:rPr>
        <w:t xml:space="preserve">da Cultura, por meio da Política Nacional Aldir</w:t>
      </w:r>
    </w:p>
    <w:p w:rsidR="00000000" w:rsidDel="00000000" w:rsidP="00000000" w:rsidRDefault="00000000" w:rsidRPr="00000000" w14:paraId="00000018">
      <w:pPr>
        <w:spacing w:after="0" w:line="276" w:lineRule="auto"/>
        <w:jc w:val="right"/>
        <w:rPr>
          <w:sz w:val="24"/>
          <w:szCs w:val="24"/>
        </w:rPr>
      </w:pPr>
      <w:r w:rsidDel="00000000" w:rsidR="00000000" w:rsidRPr="00000000">
        <w:rPr>
          <w:sz w:val="24"/>
          <w:szCs w:val="24"/>
          <w:rtl w:val="0"/>
        </w:rPr>
        <w:t xml:space="preserve">Blanc de Fomento à Cultura (PNAB).</w:t>
      </w:r>
    </w:p>
    <w:p w:rsidR="00000000" w:rsidDel="00000000" w:rsidP="00000000" w:rsidRDefault="00000000" w:rsidRPr="00000000" w14:paraId="00000019">
      <w:pPr>
        <w:spacing w:after="0" w:line="276" w:lineRule="auto"/>
        <w:jc w:val="right"/>
        <w:rPr>
          <w:sz w:val="24"/>
          <w:szCs w:val="24"/>
        </w:rPr>
      </w:pPr>
      <w:r w:rsidDel="00000000" w:rsidR="00000000" w:rsidRPr="00000000">
        <w:rPr>
          <w:sz w:val="24"/>
          <w:szCs w:val="24"/>
          <w:rtl w:val="0"/>
        </w:rPr>
        <w:t xml:space="preserve">Aqui você vai encontrar as regras do edital e</w:t>
      </w:r>
    </w:p>
    <w:p w:rsidR="00000000" w:rsidDel="00000000" w:rsidP="00000000" w:rsidRDefault="00000000" w:rsidRPr="00000000" w14:paraId="0000001A">
      <w:pPr>
        <w:spacing w:after="0" w:line="276" w:lineRule="auto"/>
        <w:jc w:val="right"/>
        <w:rPr>
          <w:sz w:val="24"/>
          <w:szCs w:val="24"/>
        </w:rPr>
      </w:pPr>
      <w:r w:rsidDel="00000000" w:rsidR="00000000" w:rsidRPr="00000000">
        <w:rPr>
          <w:sz w:val="24"/>
          <w:szCs w:val="24"/>
          <w:rtl w:val="0"/>
        </w:rPr>
        <w:t xml:space="preserve">como fazer para se inscrever.</w:t>
      </w:r>
    </w:p>
    <w:p w:rsidR="00000000" w:rsidDel="00000000" w:rsidP="00000000" w:rsidRDefault="00000000" w:rsidRPr="00000000" w14:paraId="0000001B">
      <w:pPr>
        <w:spacing w:after="0" w:line="276" w:lineRule="auto"/>
        <w:jc w:val="right"/>
        <w:rPr>
          <w:sz w:val="24"/>
          <w:szCs w:val="24"/>
        </w:rPr>
      </w:pPr>
      <w:r w:rsidDel="00000000" w:rsidR="00000000" w:rsidRPr="00000000">
        <w:rPr>
          <w:sz w:val="24"/>
          <w:szCs w:val="24"/>
          <w:rtl w:val="0"/>
        </w:rPr>
        <w:t xml:space="preserve">Boa leitura.</w:t>
      </w:r>
    </w:p>
    <w:p w:rsidR="00000000" w:rsidDel="00000000" w:rsidP="00000000" w:rsidRDefault="00000000" w:rsidRPr="00000000" w14:paraId="0000001C">
      <w:pPr>
        <w:spacing w:after="0" w:line="276" w:lineRule="auto"/>
        <w:jc w:val="right"/>
        <w:rPr>
          <w:sz w:val="24"/>
          <w:szCs w:val="24"/>
        </w:rPr>
      </w:pPr>
      <w:r w:rsidDel="00000000" w:rsidR="00000000" w:rsidRPr="00000000">
        <w:rPr>
          <w:sz w:val="24"/>
          <w:szCs w:val="24"/>
          <w:rtl w:val="0"/>
        </w:rPr>
        <w:t xml:space="preserve">Desejamos sucesso!</w:t>
      </w:r>
    </w:p>
    <w:p w:rsidR="00000000" w:rsidDel="00000000" w:rsidP="00000000" w:rsidRDefault="00000000" w:rsidRPr="00000000" w14:paraId="0000001D">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1E">
      <w:pPr>
        <w:spacing w:line="240" w:lineRule="auto"/>
        <w:jc w:val="both"/>
        <w:rPr>
          <w:sz w:val="24"/>
          <w:szCs w:val="24"/>
        </w:rPr>
      </w:pPr>
      <w:r w:rsidDel="00000000" w:rsidR="00000000" w:rsidRPr="00000000">
        <w:rPr>
          <w:rtl w:val="0"/>
        </w:rPr>
      </w:r>
    </w:p>
    <w:p w:rsidR="00000000" w:rsidDel="00000000" w:rsidP="00000000" w:rsidRDefault="00000000" w:rsidRPr="00000000" w14:paraId="0000001F">
      <w:pPr>
        <w:spacing w:line="276" w:lineRule="auto"/>
        <w:jc w:val="both"/>
        <w:rPr>
          <w:sz w:val="24"/>
          <w:szCs w:val="24"/>
        </w:rPr>
      </w:pPr>
      <w:r w:rsidDel="00000000" w:rsidR="00000000" w:rsidRPr="00000000">
        <w:rPr>
          <w:rtl w:val="0"/>
        </w:rPr>
      </w:r>
    </w:p>
    <w:p w:rsidR="00000000" w:rsidDel="00000000" w:rsidP="00000000" w:rsidRDefault="00000000" w:rsidRPr="00000000" w14:paraId="00000020">
      <w:pPr>
        <w:spacing w:line="276" w:lineRule="auto"/>
        <w:jc w:val="both"/>
        <w:rPr>
          <w:sz w:val="24"/>
          <w:szCs w:val="24"/>
        </w:rPr>
      </w:pPr>
      <w:r w:rsidDel="00000000" w:rsidR="00000000" w:rsidRPr="00000000">
        <w:rPr>
          <w:rtl w:val="0"/>
        </w:rPr>
      </w:r>
    </w:p>
    <w:p w:rsidR="00000000" w:rsidDel="00000000" w:rsidP="00000000" w:rsidRDefault="00000000" w:rsidRPr="00000000" w14:paraId="00000021">
      <w:pPr>
        <w:spacing w:line="276" w:lineRule="auto"/>
        <w:jc w:val="both"/>
        <w:rPr>
          <w:sz w:val="24"/>
          <w:szCs w:val="24"/>
        </w:rPr>
      </w:pPr>
      <w:r w:rsidDel="00000000" w:rsidR="00000000" w:rsidRPr="00000000">
        <w:rPr>
          <w:rtl w:val="0"/>
        </w:rPr>
      </w:r>
    </w:p>
    <w:p w:rsidR="00000000" w:rsidDel="00000000" w:rsidP="00000000" w:rsidRDefault="00000000" w:rsidRPr="00000000" w14:paraId="00000022">
      <w:pPr>
        <w:spacing w:line="276" w:lineRule="auto"/>
        <w:jc w:val="both"/>
        <w:rPr>
          <w:sz w:val="24"/>
          <w:szCs w:val="24"/>
        </w:rPr>
      </w:pPr>
      <w:r w:rsidDel="00000000" w:rsidR="00000000" w:rsidRPr="00000000">
        <w:rPr>
          <w:rtl w:val="0"/>
        </w:rPr>
      </w:r>
    </w:p>
    <w:p w:rsidR="00000000" w:rsidDel="00000000" w:rsidP="00000000" w:rsidRDefault="00000000" w:rsidRPr="00000000" w14:paraId="00000023">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24">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INFORMAÇÕES PRELIMINARES</w:t>
      </w:r>
    </w:p>
    <w:p w:rsidR="00000000" w:rsidDel="00000000" w:rsidP="00000000" w:rsidRDefault="00000000" w:rsidRPr="00000000" w14:paraId="00000025">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26">
      <w:pPr>
        <w:spacing w:after="0" w:line="240" w:lineRule="auto"/>
        <w:jc w:val="both"/>
        <w:rPr>
          <w:sz w:val="24"/>
          <w:szCs w:val="24"/>
        </w:rPr>
      </w:pPr>
      <w:r w:rsidDel="00000000" w:rsidR="00000000" w:rsidRPr="00000000">
        <w:rPr>
          <w:sz w:val="24"/>
          <w:szCs w:val="24"/>
          <w:rtl w:val="0"/>
        </w:rPr>
        <w:tab/>
        <w:t xml:space="preserve">A Lei nº 14.399/2022 institui a Política Nacional Aldir Blanc de Fomento à Cultura (PNAB), baseada na parceria da União, dos Estados, do Distrito Federal e dos Municípios com a sociedade civil no setor da cultura, bem como no respeito à diversidade, à democratização e à universalização do acesso à cultura no Brasil.</w:t>
      </w:r>
    </w:p>
    <w:p w:rsidR="00000000" w:rsidDel="00000000" w:rsidP="00000000" w:rsidRDefault="00000000" w:rsidRPr="00000000" w14:paraId="00000027">
      <w:pPr>
        <w:spacing w:after="0" w:line="240" w:lineRule="auto"/>
        <w:jc w:val="both"/>
        <w:rPr>
          <w:sz w:val="24"/>
          <w:szCs w:val="24"/>
        </w:rPr>
      </w:pPr>
      <w:r w:rsidDel="00000000" w:rsidR="00000000" w:rsidRPr="00000000">
        <w:rPr>
          <w:sz w:val="24"/>
          <w:szCs w:val="24"/>
          <w:rtl w:val="0"/>
        </w:rPr>
        <w:tab/>
        <w:t xml:space="preserve">A PNAB objetiva também estruturar o sistema federativo de financiamento à cultura mediante repasses da União aos Estados, Distrito Federal e Municípios de forma continuada.</w:t>
      </w:r>
    </w:p>
    <w:p w:rsidR="00000000" w:rsidDel="00000000" w:rsidP="00000000" w:rsidRDefault="00000000" w:rsidRPr="00000000" w14:paraId="00000028">
      <w:pPr>
        <w:spacing w:after="0" w:line="240" w:lineRule="auto"/>
        <w:jc w:val="both"/>
        <w:rPr>
          <w:sz w:val="24"/>
          <w:szCs w:val="24"/>
        </w:rPr>
      </w:pPr>
      <w:r w:rsidDel="00000000" w:rsidR="00000000" w:rsidRPr="00000000">
        <w:rPr>
          <w:sz w:val="24"/>
          <w:szCs w:val="24"/>
          <w:rtl w:val="0"/>
        </w:rPr>
        <w:tab/>
        <w:t xml:space="preserve">As condições para a execução da PNAB foram criadas por meio do engajamento da sociedade e o presente edital destina-se a apoiar projetos apresentados pelas Instituições de Patrimônio Histórico do Município de Linhares.</w:t>
      </w:r>
    </w:p>
    <w:p w:rsidR="00000000" w:rsidDel="00000000" w:rsidP="00000000" w:rsidRDefault="00000000" w:rsidRPr="00000000" w14:paraId="00000029">
      <w:pPr>
        <w:spacing w:after="0" w:line="240" w:lineRule="auto"/>
        <w:jc w:val="both"/>
        <w:rPr>
          <w:sz w:val="24"/>
          <w:szCs w:val="24"/>
        </w:rPr>
      </w:pPr>
      <w:r w:rsidDel="00000000" w:rsidR="00000000" w:rsidRPr="00000000">
        <w:rPr>
          <w:sz w:val="24"/>
          <w:szCs w:val="24"/>
          <w:rtl w:val="0"/>
        </w:rPr>
        <w:tab/>
        <w:t xml:space="preserve">Deste modo, a Prefeitura Municipal de Linhares, por intermédio da Secretaria Municipal de Cultura e Turismo torna público o presente edital elaborado com base na Lei nº 14.399/2022 (Lei PNAB), no Decreto nº 11.740/2023 (Decreto PNAB), no Decreto nº 11.453/2023 (Decreto de Fomento) e na Instrução Normativa MINC nº 10/2023 (IN PNAB de Ações Afirmativas e Acessibilidade).</w:t>
      </w:r>
    </w:p>
    <w:p w:rsidR="00000000" w:rsidDel="00000000" w:rsidP="00000000" w:rsidRDefault="00000000" w:rsidRPr="00000000" w14:paraId="0000002A">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2B">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INFORMAÇÕES GERAIS</w:t>
      </w:r>
    </w:p>
    <w:p w:rsidR="00000000" w:rsidDel="00000000" w:rsidP="00000000" w:rsidRDefault="00000000" w:rsidRPr="00000000" w14:paraId="0000002C">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2D">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Objeto do edital</w:t>
      </w:r>
    </w:p>
    <w:p w:rsidR="00000000" w:rsidDel="00000000" w:rsidP="00000000" w:rsidRDefault="00000000" w:rsidRPr="00000000" w14:paraId="0000002E">
      <w:pPr>
        <w:spacing w:after="0" w:line="240" w:lineRule="auto"/>
        <w:ind w:left="1224" w:firstLine="0"/>
        <w:jc w:val="both"/>
        <w:rPr>
          <w:sz w:val="24"/>
          <w:szCs w:val="24"/>
        </w:rPr>
      </w:pPr>
      <w:r w:rsidDel="00000000" w:rsidR="00000000" w:rsidRPr="00000000">
        <w:rPr>
          <w:sz w:val="24"/>
          <w:szCs w:val="24"/>
          <w:rtl w:val="0"/>
        </w:rPr>
        <w:t xml:space="preserve">Com base no artigo 5°, incisos IX e X, da Lei Federal nº 14.399/2022, este edital tem como objetivo apoiar projeto voltado à preservação, conservação, valorização e revitalização de bens e espaços culturais, mantidos pelo município de Linhares – ES. </w:t>
      </w:r>
    </w:p>
    <w:p w:rsidR="00000000" w:rsidDel="00000000" w:rsidP="00000000" w:rsidRDefault="00000000" w:rsidRPr="00000000" w14:paraId="0000002F">
      <w:pPr>
        <w:spacing w:after="0" w:line="240" w:lineRule="auto"/>
        <w:ind w:left="1224" w:firstLine="0"/>
        <w:jc w:val="both"/>
        <w:rPr>
          <w:b w:val="1"/>
          <w:sz w:val="24"/>
          <w:szCs w:val="24"/>
        </w:rPr>
      </w:pPr>
      <w:r w:rsidDel="00000000" w:rsidR="00000000" w:rsidRPr="00000000">
        <w:rPr>
          <w:rtl w:val="0"/>
        </w:rPr>
      </w:r>
    </w:p>
    <w:p w:rsidR="00000000" w:rsidDel="00000000" w:rsidP="00000000" w:rsidRDefault="00000000" w:rsidRPr="00000000" w14:paraId="00000030">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Quantidade de projetos selecionados</w:t>
      </w:r>
    </w:p>
    <w:p w:rsidR="00000000" w:rsidDel="00000000" w:rsidP="00000000" w:rsidRDefault="00000000" w:rsidRPr="00000000" w14:paraId="00000031">
      <w:pPr>
        <w:numPr>
          <w:ilvl w:val="2"/>
          <w:numId w:val="2"/>
        </w:numPr>
        <w:spacing w:after="0" w:line="240" w:lineRule="auto"/>
        <w:ind w:left="1560" w:hanging="709"/>
        <w:jc w:val="both"/>
        <w:rPr>
          <w:b w:val="1"/>
          <w:sz w:val="24"/>
          <w:szCs w:val="24"/>
        </w:rPr>
      </w:pPr>
      <w:r w:rsidDel="00000000" w:rsidR="00000000" w:rsidRPr="00000000">
        <w:rPr>
          <w:sz w:val="24"/>
          <w:szCs w:val="24"/>
          <w:rtl w:val="0"/>
        </w:rPr>
        <w:t xml:space="preserve">Este edital irá selecionar 01 (um) projeto. </w:t>
      </w:r>
      <w:r w:rsidDel="00000000" w:rsidR="00000000" w:rsidRPr="00000000">
        <w:rPr>
          <w:rtl w:val="0"/>
        </w:rPr>
      </w:r>
    </w:p>
    <w:p w:rsidR="00000000" w:rsidDel="00000000" w:rsidP="00000000" w:rsidRDefault="00000000" w:rsidRPr="00000000" w14:paraId="00000032">
      <w:pPr>
        <w:spacing w:after="0" w:line="240" w:lineRule="auto"/>
        <w:ind w:left="1560" w:firstLine="0"/>
        <w:jc w:val="both"/>
        <w:rPr>
          <w:b w:val="1"/>
          <w:sz w:val="24"/>
          <w:szCs w:val="24"/>
        </w:rPr>
      </w:pPr>
      <w:r w:rsidDel="00000000" w:rsidR="00000000" w:rsidRPr="00000000">
        <w:rPr>
          <w:rtl w:val="0"/>
        </w:rPr>
      </w:r>
    </w:p>
    <w:p w:rsidR="00000000" w:rsidDel="00000000" w:rsidP="00000000" w:rsidRDefault="00000000" w:rsidRPr="00000000" w14:paraId="00000033">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Do valor do edital</w:t>
      </w:r>
    </w:p>
    <w:p w:rsidR="00000000" w:rsidDel="00000000" w:rsidP="00000000" w:rsidRDefault="00000000" w:rsidRPr="00000000" w14:paraId="00000034">
      <w:pPr>
        <w:numPr>
          <w:ilvl w:val="2"/>
          <w:numId w:val="2"/>
        </w:numPr>
        <w:spacing w:after="0" w:line="240" w:lineRule="auto"/>
        <w:ind w:left="1560" w:hanging="709"/>
        <w:jc w:val="both"/>
        <w:rPr>
          <w:b w:val="1"/>
          <w:sz w:val="24"/>
          <w:szCs w:val="24"/>
        </w:rPr>
      </w:pPr>
      <w:r w:rsidDel="00000000" w:rsidR="00000000" w:rsidRPr="00000000">
        <w:rPr>
          <w:sz w:val="24"/>
          <w:szCs w:val="24"/>
          <w:rtl w:val="0"/>
        </w:rPr>
        <w:t xml:space="preserve">O valor total deste edital é de </w:t>
      </w:r>
      <w:r w:rsidDel="00000000" w:rsidR="00000000" w:rsidRPr="00000000">
        <w:rPr>
          <w:b w:val="1"/>
          <w:sz w:val="24"/>
          <w:szCs w:val="24"/>
          <w:rtl w:val="0"/>
        </w:rPr>
        <w:t xml:space="preserve">R$ 400.000,00 (quatrocentos mil reais)</w:t>
      </w:r>
      <w:r w:rsidDel="00000000" w:rsidR="00000000" w:rsidRPr="00000000">
        <w:rPr>
          <w:sz w:val="24"/>
          <w:szCs w:val="24"/>
          <w:rtl w:val="0"/>
        </w:rPr>
        <w:t xml:space="preserve"> pago em parcela única na conta indicada pelo contemplado.</w:t>
      </w:r>
      <w:r w:rsidDel="00000000" w:rsidR="00000000" w:rsidRPr="00000000">
        <w:rPr>
          <w:rtl w:val="0"/>
        </w:rPr>
      </w:r>
    </w:p>
    <w:p w:rsidR="00000000" w:rsidDel="00000000" w:rsidP="00000000" w:rsidRDefault="00000000" w:rsidRPr="00000000" w14:paraId="00000035">
      <w:pPr>
        <w:numPr>
          <w:ilvl w:val="2"/>
          <w:numId w:val="2"/>
        </w:numPr>
        <w:spacing w:after="0" w:line="240" w:lineRule="auto"/>
        <w:ind w:left="1560" w:hanging="709"/>
        <w:jc w:val="both"/>
        <w:rPr>
          <w:sz w:val="24"/>
          <w:szCs w:val="24"/>
        </w:rPr>
      </w:pPr>
      <w:r w:rsidDel="00000000" w:rsidR="00000000" w:rsidRPr="00000000">
        <w:rPr>
          <w:sz w:val="24"/>
          <w:szCs w:val="24"/>
          <w:rtl w:val="0"/>
        </w:rPr>
        <w:t xml:space="preserve">A despesa correrá à conta da seguinte Dotação Orçamentária:</w:t>
      </w:r>
    </w:p>
    <w:p w:rsidR="00000000" w:rsidDel="00000000" w:rsidP="00000000" w:rsidRDefault="00000000" w:rsidRPr="00000000" w14:paraId="00000036">
      <w:pPr>
        <w:spacing w:after="0" w:line="240" w:lineRule="auto"/>
        <w:ind w:left="1560" w:firstLine="0"/>
        <w:jc w:val="both"/>
        <w:rPr>
          <w:sz w:val="24"/>
          <w:szCs w:val="24"/>
        </w:rPr>
      </w:pPr>
      <w:r w:rsidDel="00000000" w:rsidR="00000000" w:rsidRPr="00000000">
        <w:rPr>
          <w:b w:val="1"/>
          <w:sz w:val="24"/>
          <w:szCs w:val="24"/>
          <w:rtl w:val="0"/>
        </w:rPr>
        <w:t xml:space="preserve">Ficha</w:t>
      </w:r>
      <w:r w:rsidDel="00000000" w:rsidR="00000000" w:rsidRPr="00000000">
        <w:rPr>
          <w:sz w:val="24"/>
          <w:szCs w:val="24"/>
          <w:rtl w:val="0"/>
        </w:rPr>
        <w:t xml:space="preserve">: 0000050 </w:t>
      </w:r>
    </w:p>
    <w:p w:rsidR="00000000" w:rsidDel="00000000" w:rsidP="00000000" w:rsidRDefault="00000000" w:rsidRPr="00000000" w14:paraId="00000037">
      <w:pPr>
        <w:spacing w:after="0" w:line="240" w:lineRule="auto"/>
        <w:ind w:left="1560" w:firstLine="0"/>
        <w:jc w:val="both"/>
        <w:rPr>
          <w:sz w:val="24"/>
          <w:szCs w:val="24"/>
        </w:rPr>
      </w:pPr>
      <w:r w:rsidDel="00000000" w:rsidR="00000000" w:rsidRPr="00000000">
        <w:rPr>
          <w:b w:val="1"/>
          <w:sz w:val="24"/>
          <w:szCs w:val="24"/>
          <w:rtl w:val="0"/>
        </w:rPr>
        <w:t xml:space="preserve">Órgão</w:t>
      </w:r>
      <w:r w:rsidDel="00000000" w:rsidR="00000000" w:rsidRPr="00000000">
        <w:rPr>
          <w:sz w:val="24"/>
          <w:szCs w:val="24"/>
          <w:rtl w:val="0"/>
        </w:rPr>
        <w:t xml:space="preserve">: 24 - Fundo Municipal de Cultura e Turismo </w:t>
      </w:r>
    </w:p>
    <w:p w:rsidR="00000000" w:rsidDel="00000000" w:rsidP="00000000" w:rsidRDefault="00000000" w:rsidRPr="00000000" w14:paraId="00000038">
      <w:pPr>
        <w:spacing w:after="0" w:line="240" w:lineRule="auto"/>
        <w:ind w:left="1560" w:firstLine="0"/>
        <w:jc w:val="both"/>
        <w:rPr>
          <w:sz w:val="24"/>
          <w:szCs w:val="24"/>
        </w:rPr>
      </w:pPr>
      <w:r w:rsidDel="00000000" w:rsidR="00000000" w:rsidRPr="00000000">
        <w:rPr>
          <w:b w:val="1"/>
          <w:sz w:val="24"/>
          <w:szCs w:val="24"/>
          <w:rtl w:val="0"/>
        </w:rPr>
        <w:t xml:space="preserve">Unidade Orçamentária</w:t>
      </w:r>
      <w:r w:rsidDel="00000000" w:rsidR="00000000" w:rsidRPr="00000000">
        <w:rPr>
          <w:sz w:val="24"/>
          <w:szCs w:val="24"/>
          <w:rtl w:val="0"/>
        </w:rPr>
        <w:t xml:space="preserve">: 02 - Fundo Municipal de Cultura - FMC </w:t>
      </w:r>
    </w:p>
    <w:p w:rsidR="00000000" w:rsidDel="00000000" w:rsidP="00000000" w:rsidRDefault="00000000" w:rsidRPr="00000000" w14:paraId="00000039">
      <w:pPr>
        <w:spacing w:after="0" w:line="240" w:lineRule="auto"/>
        <w:ind w:left="1560" w:firstLine="0"/>
        <w:jc w:val="both"/>
        <w:rPr>
          <w:sz w:val="24"/>
          <w:szCs w:val="24"/>
        </w:rPr>
      </w:pPr>
      <w:r w:rsidDel="00000000" w:rsidR="00000000" w:rsidRPr="00000000">
        <w:rPr>
          <w:b w:val="1"/>
          <w:sz w:val="24"/>
          <w:szCs w:val="24"/>
          <w:rtl w:val="0"/>
        </w:rPr>
        <w:t xml:space="preserve">Função</w:t>
      </w:r>
      <w:r w:rsidDel="00000000" w:rsidR="00000000" w:rsidRPr="00000000">
        <w:rPr>
          <w:sz w:val="24"/>
          <w:szCs w:val="24"/>
          <w:rtl w:val="0"/>
        </w:rPr>
        <w:t xml:space="preserve">: 13 - Cultura </w:t>
      </w:r>
    </w:p>
    <w:p w:rsidR="00000000" w:rsidDel="00000000" w:rsidP="00000000" w:rsidRDefault="00000000" w:rsidRPr="00000000" w14:paraId="0000003A">
      <w:pPr>
        <w:spacing w:after="0" w:line="240" w:lineRule="auto"/>
        <w:ind w:left="1560" w:firstLine="0"/>
        <w:jc w:val="both"/>
        <w:rPr>
          <w:sz w:val="24"/>
          <w:szCs w:val="24"/>
        </w:rPr>
      </w:pPr>
      <w:r w:rsidDel="00000000" w:rsidR="00000000" w:rsidRPr="00000000">
        <w:rPr>
          <w:b w:val="1"/>
          <w:sz w:val="24"/>
          <w:szCs w:val="24"/>
          <w:rtl w:val="0"/>
        </w:rPr>
        <w:t xml:space="preserve">Subfunção</w:t>
      </w:r>
      <w:r w:rsidDel="00000000" w:rsidR="00000000" w:rsidRPr="00000000">
        <w:rPr>
          <w:sz w:val="24"/>
          <w:szCs w:val="24"/>
          <w:rtl w:val="0"/>
        </w:rPr>
        <w:t xml:space="preserve">: 392 - Difusão Cultural </w:t>
      </w:r>
    </w:p>
    <w:p w:rsidR="00000000" w:rsidDel="00000000" w:rsidP="00000000" w:rsidRDefault="00000000" w:rsidRPr="00000000" w14:paraId="0000003B">
      <w:pPr>
        <w:spacing w:after="0" w:line="240" w:lineRule="auto"/>
        <w:ind w:left="1560" w:firstLine="0"/>
        <w:jc w:val="both"/>
        <w:rPr>
          <w:sz w:val="24"/>
          <w:szCs w:val="24"/>
        </w:rPr>
      </w:pPr>
      <w:r w:rsidDel="00000000" w:rsidR="00000000" w:rsidRPr="00000000">
        <w:rPr>
          <w:b w:val="1"/>
          <w:sz w:val="24"/>
          <w:szCs w:val="24"/>
          <w:rtl w:val="0"/>
        </w:rPr>
        <w:t xml:space="preserve">Programa</w:t>
      </w:r>
      <w:r w:rsidDel="00000000" w:rsidR="00000000" w:rsidRPr="00000000">
        <w:rPr>
          <w:sz w:val="24"/>
          <w:szCs w:val="24"/>
          <w:rtl w:val="0"/>
        </w:rPr>
        <w:t xml:space="preserve">: 0074 - Estímulo e Promoção Artística e Cultural de Linhares </w:t>
      </w:r>
    </w:p>
    <w:p w:rsidR="00000000" w:rsidDel="00000000" w:rsidP="00000000" w:rsidRDefault="00000000" w:rsidRPr="00000000" w14:paraId="0000003C">
      <w:pPr>
        <w:spacing w:after="0" w:line="240" w:lineRule="auto"/>
        <w:ind w:left="1560" w:firstLine="0"/>
        <w:jc w:val="both"/>
        <w:rPr>
          <w:sz w:val="24"/>
          <w:szCs w:val="24"/>
        </w:rPr>
      </w:pPr>
      <w:r w:rsidDel="00000000" w:rsidR="00000000" w:rsidRPr="00000000">
        <w:rPr>
          <w:b w:val="1"/>
          <w:sz w:val="24"/>
          <w:szCs w:val="24"/>
          <w:rtl w:val="0"/>
        </w:rPr>
        <w:t xml:space="preserve">Projeto/Atividade</w:t>
      </w:r>
      <w:r w:rsidDel="00000000" w:rsidR="00000000" w:rsidRPr="00000000">
        <w:rPr>
          <w:sz w:val="24"/>
          <w:szCs w:val="24"/>
          <w:rtl w:val="0"/>
        </w:rPr>
        <w:t xml:space="preserve">: 2.271 - Apoio ao Setor Cultural Lei Aldir Blanc n°. 14017/2020.</w:t>
      </w:r>
    </w:p>
    <w:p w:rsidR="00000000" w:rsidDel="00000000" w:rsidP="00000000" w:rsidRDefault="00000000" w:rsidRPr="00000000" w14:paraId="0000003D">
      <w:pPr>
        <w:spacing w:after="0" w:line="240" w:lineRule="auto"/>
        <w:ind w:left="1560" w:firstLine="0"/>
        <w:jc w:val="both"/>
        <w:rPr>
          <w:sz w:val="24"/>
          <w:szCs w:val="24"/>
        </w:rPr>
      </w:pPr>
      <w:r w:rsidDel="00000000" w:rsidR="00000000" w:rsidRPr="00000000">
        <w:rPr>
          <w:b w:val="1"/>
          <w:sz w:val="24"/>
          <w:szCs w:val="24"/>
          <w:rtl w:val="0"/>
        </w:rPr>
        <w:t xml:space="preserve">Elemento de Despesa</w:t>
      </w:r>
      <w:r w:rsidDel="00000000" w:rsidR="00000000" w:rsidRPr="00000000">
        <w:rPr>
          <w:sz w:val="24"/>
          <w:szCs w:val="24"/>
          <w:rtl w:val="0"/>
        </w:rPr>
        <w:t xml:space="preserve">: 33.90.31 – Premiações Culturais, Artísticas, Científicas, Desportivas e Outras </w:t>
      </w:r>
    </w:p>
    <w:p w:rsidR="00000000" w:rsidDel="00000000" w:rsidP="00000000" w:rsidRDefault="00000000" w:rsidRPr="00000000" w14:paraId="0000003E">
      <w:pPr>
        <w:spacing w:after="0" w:line="240" w:lineRule="auto"/>
        <w:ind w:left="1560" w:firstLine="0"/>
        <w:jc w:val="both"/>
        <w:rPr>
          <w:sz w:val="24"/>
          <w:szCs w:val="24"/>
        </w:rPr>
      </w:pPr>
      <w:r w:rsidDel="00000000" w:rsidR="00000000" w:rsidRPr="00000000">
        <w:rPr>
          <w:b w:val="1"/>
          <w:sz w:val="24"/>
          <w:szCs w:val="24"/>
          <w:rtl w:val="0"/>
        </w:rPr>
        <w:t xml:space="preserve">Fonte de Recurso</w:t>
      </w:r>
      <w:r w:rsidDel="00000000" w:rsidR="00000000" w:rsidRPr="00000000">
        <w:rPr>
          <w:sz w:val="24"/>
          <w:szCs w:val="24"/>
          <w:rtl w:val="0"/>
        </w:rPr>
        <w:t xml:space="preserve">: 1749 - Outras Vinculações de Transferências</w:t>
      </w:r>
    </w:p>
    <w:p w:rsidR="00000000" w:rsidDel="00000000" w:rsidP="00000000" w:rsidRDefault="00000000" w:rsidRPr="00000000" w14:paraId="0000003F">
      <w:pPr>
        <w:numPr>
          <w:ilvl w:val="2"/>
          <w:numId w:val="2"/>
        </w:numPr>
        <w:spacing w:after="0" w:line="240" w:lineRule="auto"/>
        <w:ind w:left="1560" w:hanging="709"/>
        <w:jc w:val="both"/>
        <w:rPr>
          <w:sz w:val="24"/>
          <w:szCs w:val="24"/>
        </w:rPr>
      </w:pPr>
      <w:r w:rsidDel="00000000" w:rsidR="00000000" w:rsidRPr="00000000">
        <w:rPr>
          <w:sz w:val="24"/>
          <w:szCs w:val="24"/>
          <w:rtl w:val="0"/>
        </w:rPr>
        <w:t xml:space="preserve">Sobre o valor total repassado pelo Município de Linhares às Instituições de Patrimônio Histórico, deverão buscar orientação contábil para garantir conformidade com as obrigações fiscais, evitando problemas futuros.</w:t>
      </w:r>
    </w:p>
    <w:p w:rsidR="00000000" w:rsidDel="00000000" w:rsidP="00000000" w:rsidRDefault="00000000" w:rsidRPr="00000000" w14:paraId="00000040">
      <w:pPr>
        <w:spacing w:after="0" w:line="240" w:lineRule="auto"/>
        <w:ind w:left="1560" w:firstLine="0"/>
        <w:jc w:val="both"/>
        <w:rPr>
          <w:b w:val="1"/>
          <w:sz w:val="24"/>
          <w:szCs w:val="24"/>
        </w:rPr>
      </w:pPr>
      <w:r w:rsidDel="00000000" w:rsidR="00000000" w:rsidRPr="00000000">
        <w:rPr>
          <w:rtl w:val="0"/>
        </w:rPr>
      </w:r>
    </w:p>
    <w:p w:rsidR="00000000" w:rsidDel="00000000" w:rsidP="00000000" w:rsidRDefault="00000000" w:rsidRPr="00000000" w14:paraId="00000041">
      <w:pPr>
        <w:numPr>
          <w:ilvl w:val="1"/>
          <w:numId w:val="2"/>
        </w:numPr>
        <w:spacing w:after="0" w:line="240" w:lineRule="auto"/>
        <w:ind w:left="792" w:hanging="432"/>
        <w:jc w:val="both"/>
        <w:rPr>
          <w:sz w:val="24"/>
          <w:szCs w:val="24"/>
        </w:rPr>
      </w:pPr>
      <w:r w:rsidDel="00000000" w:rsidR="00000000" w:rsidRPr="00000000">
        <w:rPr>
          <w:sz w:val="24"/>
          <w:szCs w:val="24"/>
          <w:rtl w:val="0"/>
        </w:rPr>
        <w:t xml:space="preserve">A seguir, apresentamos o imóvel edificado pelo município de Linhares - ES, de propriedade pública, elegível a receber os recursos previstos e o quadro de vagas, considerando a distribuição dos projetos por ampla concorrência:</w:t>
      </w:r>
    </w:p>
    <w:p w:rsidR="00000000" w:rsidDel="00000000" w:rsidP="00000000" w:rsidRDefault="00000000" w:rsidRPr="00000000" w14:paraId="00000042">
      <w:pPr>
        <w:spacing w:line="240" w:lineRule="auto"/>
        <w:ind w:left="792" w:firstLine="0"/>
        <w:jc w:val="both"/>
        <w:rPr>
          <w:sz w:val="24"/>
          <w:szCs w:val="24"/>
        </w:rPr>
      </w:pPr>
      <w:r w:rsidDel="00000000" w:rsidR="00000000" w:rsidRPr="00000000">
        <w:rPr>
          <w:rtl w:val="0"/>
        </w:rPr>
      </w:r>
    </w:p>
    <w:tbl>
      <w:tblPr>
        <w:tblStyle w:val="Table1"/>
        <w:tblW w:w="9418.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56"/>
        <w:gridCol w:w="1418"/>
        <w:gridCol w:w="2804"/>
        <w:gridCol w:w="1816"/>
        <w:gridCol w:w="1724"/>
        <w:tblGridChange w:id="0">
          <w:tblGrid>
            <w:gridCol w:w="1656"/>
            <w:gridCol w:w="1418"/>
            <w:gridCol w:w="2804"/>
            <w:gridCol w:w="1816"/>
            <w:gridCol w:w="1724"/>
          </w:tblGrid>
        </w:tblGridChange>
      </w:tblGrid>
      <w:tr>
        <w:trPr>
          <w:cantSplit w:val="0"/>
          <w:tblHeader w:val="0"/>
        </w:trPr>
        <w:tc>
          <w:tcPr>
            <w:vAlign w:val="center"/>
          </w:tcPr>
          <w:p w:rsidR="00000000" w:rsidDel="00000000" w:rsidP="00000000" w:rsidRDefault="00000000" w:rsidRPr="00000000" w14:paraId="00000043">
            <w:pPr>
              <w:spacing w:line="36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AÇÃO</w:t>
            </w:r>
          </w:p>
        </w:tc>
        <w:tc>
          <w:tcPr>
            <w:vAlign w:val="center"/>
          </w:tcPr>
          <w:p w:rsidR="00000000" w:rsidDel="00000000" w:rsidP="00000000" w:rsidRDefault="00000000" w:rsidRPr="00000000" w14:paraId="00000044">
            <w:pPr>
              <w:spacing w:line="36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VALOR</w:t>
            </w:r>
          </w:p>
        </w:tc>
        <w:tc>
          <w:tcPr>
            <w:vAlign w:val="center"/>
          </w:tcPr>
          <w:p w:rsidR="00000000" w:rsidDel="00000000" w:rsidP="00000000" w:rsidRDefault="00000000" w:rsidRPr="00000000" w14:paraId="00000045">
            <w:pPr>
              <w:spacing w:line="36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PRODUTO / ENTREGA</w:t>
            </w:r>
          </w:p>
        </w:tc>
        <w:tc>
          <w:tcPr>
            <w:vAlign w:val="center"/>
          </w:tcPr>
          <w:p w:rsidR="00000000" w:rsidDel="00000000" w:rsidP="00000000" w:rsidRDefault="00000000" w:rsidRPr="00000000" w14:paraId="00000046">
            <w:pPr>
              <w:spacing w:line="36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QUANTIDADE</w:t>
            </w:r>
          </w:p>
        </w:tc>
        <w:tc>
          <w:tcPr>
            <w:vAlign w:val="center"/>
          </w:tcPr>
          <w:p w:rsidR="00000000" w:rsidDel="00000000" w:rsidP="00000000" w:rsidRDefault="00000000" w:rsidRPr="00000000" w14:paraId="00000047">
            <w:pPr>
              <w:spacing w:line="36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ESPAÇO CULTURAL</w:t>
            </w:r>
          </w:p>
        </w:tc>
      </w:tr>
      <w:tr>
        <w:trPr>
          <w:cantSplit w:val="0"/>
          <w:trHeight w:val="8279" w:hRule="atLeast"/>
          <w:tblHeader w:val="0"/>
        </w:trPr>
        <w:tc>
          <w:tcPr>
            <w:vAlign w:val="center"/>
          </w:tcPr>
          <w:p w:rsidR="00000000" w:rsidDel="00000000" w:rsidP="00000000" w:rsidRDefault="00000000" w:rsidRPr="00000000" w14:paraId="00000048">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Obras, Reformas e Aquisição de bens Culturais</w:t>
            </w:r>
          </w:p>
        </w:tc>
        <w:tc>
          <w:tcPr>
            <w:vAlign w:val="center"/>
          </w:tcPr>
          <w:p w:rsidR="00000000" w:rsidDel="00000000" w:rsidP="00000000" w:rsidRDefault="00000000" w:rsidRPr="00000000" w14:paraId="00000049">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Até R$ 400.000,00</w:t>
            </w:r>
          </w:p>
        </w:tc>
        <w:tc>
          <w:tcPr>
            <w:vAlign w:val="center"/>
          </w:tcPr>
          <w:p w:rsidR="00000000" w:rsidDel="00000000" w:rsidP="00000000" w:rsidRDefault="00000000" w:rsidRPr="00000000" w14:paraId="0000004A">
            <w:pPr>
              <w:spacing w:line="360" w:lineRule="auto"/>
              <w:ind w:left="47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numPr>
                <w:ilvl w:val="0"/>
                <w:numId w:val="1"/>
              </w:numPr>
              <w:spacing w:after="160" w:line="360" w:lineRule="auto"/>
              <w:ind w:left="47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Planejamento e elaboração de Projeto Executivo;</w:t>
            </w:r>
          </w:p>
          <w:p w:rsidR="00000000" w:rsidDel="00000000" w:rsidP="00000000" w:rsidRDefault="00000000" w:rsidRPr="00000000" w14:paraId="0000004C">
            <w:pPr>
              <w:spacing w:line="360" w:lineRule="auto"/>
              <w:ind w:left="47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numPr>
                <w:ilvl w:val="0"/>
                <w:numId w:val="1"/>
              </w:numPr>
              <w:spacing w:after="160" w:line="360" w:lineRule="auto"/>
              <w:ind w:left="47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Modernização e revitalização do interior da Casa da Câmara, bem como do seu acervo iconográfico de bens culturais salvaguardados pela instituição mantenedora;</w:t>
            </w:r>
          </w:p>
          <w:p w:rsidR="00000000" w:rsidDel="00000000" w:rsidP="00000000" w:rsidRDefault="00000000" w:rsidRPr="00000000" w14:paraId="0000004E">
            <w:pPr>
              <w:spacing w:line="360" w:lineRule="auto"/>
              <w:ind w:left="47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numPr>
                <w:ilvl w:val="0"/>
                <w:numId w:val="1"/>
              </w:numPr>
              <w:spacing w:line="360" w:lineRule="auto"/>
              <w:ind w:left="47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Restauração e conservação do acervo artístico</w:t>
            </w:r>
          </w:p>
          <w:p w:rsidR="00000000" w:rsidDel="00000000" w:rsidP="00000000" w:rsidRDefault="00000000" w:rsidRPr="00000000" w14:paraId="00000050">
            <w:pPr>
              <w:spacing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numPr>
                <w:ilvl w:val="0"/>
                <w:numId w:val="1"/>
              </w:numPr>
              <w:spacing w:line="360" w:lineRule="auto"/>
              <w:ind w:left="47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Reforma e modernização do Centro Cultural Nice Avanza.</w:t>
            </w:r>
          </w:p>
          <w:p w:rsidR="00000000" w:rsidDel="00000000" w:rsidP="00000000" w:rsidRDefault="00000000" w:rsidRPr="00000000" w14:paraId="00000052">
            <w:pPr>
              <w:spacing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numPr>
                <w:ilvl w:val="0"/>
                <w:numId w:val="1"/>
              </w:numPr>
              <w:spacing w:line="360" w:lineRule="auto"/>
              <w:ind w:left="47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Compra de Ar Condicionado, </w:t>
            </w:r>
          </w:p>
          <w:p w:rsidR="00000000" w:rsidDel="00000000" w:rsidP="00000000" w:rsidRDefault="00000000" w:rsidRPr="00000000" w14:paraId="00000054">
            <w:pPr>
              <w:spacing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numPr>
                <w:ilvl w:val="0"/>
                <w:numId w:val="1"/>
              </w:numPr>
              <w:spacing w:after="160" w:line="360" w:lineRule="auto"/>
              <w:ind w:left="47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manutenção de dois ar-condicionado, troca do carpete do teatro, pinturas, e outras manutenções.</w:t>
            </w:r>
          </w:p>
        </w:tc>
        <w:tc>
          <w:tcPr>
            <w:vAlign w:val="center"/>
          </w:tcPr>
          <w:p w:rsidR="00000000" w:rsidDel="00000000" w:rsidP="00000000" w:rsidRDefault="00000000" w:rsidRPr="00000000" w14:paraId="00000056">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 (um)</w:t>
            </w:r>
          </w:p>
        </w:tc>
        <w:tc>
          <w:tcPr>
            <w:vAlign w:val="center"/>
          </w:tcPr>
          <w:p w:rsidR="00000000" w:rsidDel="00000000" w:rsidP="00000000" w:rsidRDefault="00000000" w:rsidRPr="00000000" w14:paraId="00000057">
            <w:pPr>
              <w:spacing w:line="360" w:lineRule="auto"/>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Modernização / Adequação da </w:t>
            </w:r>
            <w:r w:rsidDel="00000000" w:rsidR="00000000" w:rsidRPr="00000000">
              <w:rPr>
                <w:rFonts w:ascii="Arial" w:cs="Arial" w:eastAsia="Arial" w:hAnsi="Arial"/>
                <w:b w:val="1"/>
                <w:sz w:val="24"/>
                <w:szCs w:val="24"/>
                <w:rtl w:val="0"/>
              </w:rPr>
              <w:t xml:space="preserve">antiga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Casa da Câmara e do Centro Cultural Nice Avanza</w:t>
            </w:r>
          </w:p>
          <w:p w:rsidR="00000000" w:rsidDel="00000000" w:rsidP="00000000" w:rsidRDefault="00000000" w:rsidRPr="00000000" w14:paraId="00000058">
            <w:pPr>
              <w:spacing w:line="36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9">
            <w:pPr>
              <w:spacing w:line="36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Praça 22 de Agosto, Centro, 29900-280, Linhares – ES.</w:t>
            </w:r>
          </w:p>
        </w:tc>
      </w:tr>
    </w:tbl>
    <w:p w:rsidR="00000000" w:rsidDel="00000000" w:rsidP="00000000" w:rsidRDefault="00000000" w:rsidRPr="00000000" w14:paraId="0000005A">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5B">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Prazo de inscrição</w:t>
      </w:r>
    </w:p>
    <w:p w:rsidR="00000000" w:rsidDel="00000000" w:rsidP="00000000" w:rsidRDefault="00000000" w:rsidRPr="00000000" w14:paraId="0000005C">
      <w:pPr>
        <w:numPr>
          <w:ilvl w:val="2"/>
          <w:numId w:val="2"/>
        </w:numPr>
        <w:spacing w:after="0" w:line="240" w:lineRule="auto"/>
        <w:ind w:left="1560" w:hanging="709"/>
        <w:jc w:val="both"/>
        <w:rPr>
          <w:b w:val="1"/>
          <w:sz w:val="24"/>
          <w:szCs w:val="24"/>
        </w:rPr>
      </w:pPr>
      <w:r w:rsidDel="00000000" w:rsidR="00000000" w:rsidRPr="00000000">
        <w:rPr>
          <w:sz w:val="24"/>
          <w:szCs w:val="24"/>
          <w:rtl w:val="0"/>
        </w:rPr>
        <w:t xml:space="preserve">O prazo de inscrição é das 08 horas do dia 14/04/2025 até as 23:59 horas do dia 23/04/2025.</w:t>
      </w:r>
      <w:r w:rsidDel="00000000" w:rsidR="00000000" w:rsidRPr="00000000">
        <w:rPr>
          <w:rtl w:val="0"/>
        </w:rPr>
      </w:r>
    </w:p>
    <w:p w:rsidR="00000000" w:rsidDel="00000000" w:rsidP="00000000" w:rsidRDefault="00000000" w:rsidRPr="00000000" w14:paraId="0000005D">
      <w:pPr>
        <w:numPr>
          <w:ilvl w:val="2"/>
          <w:numId w:val="2"/>
        </w:numPr>
        <w:spacing w:after="0" w:line="240" w:lineRule="auto"/>
        <w:ind w:left="1560" w:hanging="709"/>
        <w:jc w:val="both"/>
        <w:rPr>
          <w:sz w:val="24"/>
          <w:szCs w:val="24"/>
        </w:rPr>
      </w:pPr>
      <w:r w:rsidDel="00000000" w:rsidR="00000000" w:rsidRPr="00000000">
        <w:rPr>
          <w:sz w:val="24"/>
          <w:szCs w:val="24"/>
          <w:rtl w:val="0"/>
        </w:rPr>
        <w:t xml:space="preserve">As inscrições serão realizadas conforme orientações descritas no item 4 deste edital.</w:t>
      </w:r>
    </w:p>
    <w:p w:rsidR="00000000" w:rsidDel="00000000" w:rsidP="00000000" w:rsidRDefault="00000000" w:rsidRPr="00000000" w14:paraId="0000005E">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5F">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Quem pode participar</w:t>
      </w:r>
    </w:p>
    <w:p w:rsidR="00000000" w:rsidDel="00000000" w:rsidP="00000000" w:rsidRDefault="00000000" w:rsidRPr="00000000" w14:paraId="00000060">
      <w:pPr>
        <w:numPr>
          <w:ilvl w:val="2"/>
          <w:numId w:val="2"/>
        </w:numPr>
        <w:spacing w:after="0" w:line="276" w:lineRule="auto"/>
        <w:ind w:left="1224" w:hanging="504.00000000000006"/>
        <w:jc w:val="both"/>
        <w:rPr>
          <w:sz w:val="24"/>
          <w:szCs w:val="24"/>
        </w:rPr>
      </w:pPr>
      <w:r w:rsidDel="00000000" w:rsidR="00000000" w:rsidRPr="00000000">
        <w:rPr>
          <w:sz w:val="24"/>
          <w:szCs w:val="24"/>
          <w:rtl w:val="0"/>
        </w:rPr>
        <w:t xml:space="preserve">Pode se inscrever no Edital qualquer Instituição Cultural, Pessoa jurídica sem fins lucrativos, situada no estado do Espírito Santo, que tenha experiência na área de patrimônio, reformas e restauros há pelo menos 05 (cinco) anos.</w:t>
      </w:r>
      <w:r w:rsidDel="00000000" w:rsidR="00000000" w:rsidRPr="00000000">
        <w:rPr>
          <w:rtl w:val="0"/>
        </w:rPr>
      </w:r>
    </w:p>
    <w:p w:rsidR="00000000" w:rsidDel="00000000" w:rsidP="00000000" w:rsidRDefault="00000000" w:rsidRPr="00000000" w14:paraId="00000061">
      <w:pPr>
        <w:spacing w:after="0" w:line="240" w:lineRule="auto"/>
        <w:ind w:left="1560" w:firstLine="0"/>
        <w:jc w:val="both"/>
        <w:rPr>
          <w:sz w:val="24"/>
          <w:szCs w:val="24"/>
        </w:rPr>
      </w:pPr>
      <w:r w:rsidDel="00000000" w:rsidR="00000000" w:rsidRPr="00000000">
        <w:rPr>
          <w:rtl w:val="0"/>
        </w:rPr>
      </w:r>
    </w:p>
    <w:p w:rsidR="00000000" w:rsidDel="00000000" w:rsidP="00000000" w:rsidRDefault="00000000" w:rsidRPr="00000000" w14:paraId="00000062">
      <w:pPr>
        <w:spacing w:after="0" w:line="240" w:lineRule="auto"/>
        <w:ind w:left="788" w:firstLine="0"/>
        <w:jc w:val="both"/>
        <w:rPr>
          <w:b w:val="1"/>
          <w:sz w:val="24"/>
          <w:szCs w:val="24"/>
        </w:rPr>
      </w:pPr>
      <w:r w:rsidDel="00000000" w:rsidR="00000000" w:rsidRPr="00000000">
        <w:rPr>
          <w:rtl w:val="0"/>
        </w:rPr>
      </w:r>
    </w:p>
    <w:p w:rsidR="00000000" w:rsidDel="00000000" w:rsidP="00000000" w:rsidRDefault="00000000" w:rsidRPr="00000000" w14:paraId="00000063">
      <w:pPr>
        <w:numPr>
          <w:ilvl w:val="1"/>
          <w:numId w:val="2"/>
        </w:numPr>
        <w:spacing w:after="0" w:line="240" w:lineRule="auto"/>
        <w:ind w:left="788" w:hanging="431"/>
        <w:jc w:val="both"/>
        <w:rPr>
          <w:b w:val="1"/>
          <w:sz w:val="24"/>
          <w:szCs w:val="24"/>
        </w:rPr>
      </w:pPr>
      <w:r w:rsidDel="00000000" w:rsidR="00000000" w:rsidRPr="00000000">
        <w:rPr>
          <w:b w:val="1"/>
          <w:sz w:val="24"/>
          <w:szCs w:val="24"/>
          <w:rtl w:val="0"/>
        </w:rPr>
        <w:t xml:space="preserve">Quem não pode participar</w:t>
      </w:r>
    </w:p>
    <w:p w:rsidR="00000000" w:rsidDel="00000000" w:rsidP="00000000" w:rsidRDefault="00000000" w:rsidRPr="00000000" w14:paraId="00000064">
      <w:pPr>
        <w:numPr>
          <w:ilvl w:val="2"/>
          <w:numId w:val="2"/>
        </w:numPr>
        <w:spacing w:after="0" w:line="240" w:lineRule="auto"/>
        <w:ind w:left="1560" w:hanging="709"/>
        <w:jc w:val="both"/>
        <w:rPr>
          <w:sz w:val="24"/>
          <w:szCs w:val="24"/>
        </w:rPr>
      </w:pPr>
      <w:r w:rsidDel="00000000" w:rsidR="00000000" w:rsidRPr="00000000">
        <w:rPr>
          <w:sz w:val="24"/>
          <w:szCs w:val="24"/>
          <w:rtl w:val="0"/>
        </w:rPr>
        <w:t xml:space="preserve">Não pode se inscrever neste Edital, Instituições de Patrimônio Histórico que:</w:t>
      </w:r>
    </w:p>
    <w:p w:rsidR="00000000" w:rsidDel="00000000" w:rsidP="00000000" w:rsidRDefault="00000000" w:rsidRPr="00000000" w14:paraId="00000065">
      <w:pPr>
        <w:spacing w:after="0" w:line="240" w:lineRule="auto"/>
        <w:ind w:left="1560"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tenham participado diretamente da etapa de elaboração do edital, da etapa de análise de propostas ou da etapa de julgamento de recursos;</w:t>
      </w:r>
    </w:p>
    <w:p w:rsidR="00000000" w:rsidDel="00000000" w:rsidP="00000000" w:rsidRDefault="00000000" w:rsidRPr="00000000" w14:paraId="00000066">
      <w:pPr>
        <w:spacing w:after="0" w:line="240" w:lineRule="auto"/>
        <w:ind w:left="1560"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sejam cônjuges, companheiros ou parentes em linha reta, colateral ou por afinidade, até o terceiro grau, de servidor público do órgão responsável pelo edital, nos casos em que o referido servidor tiver atuado na etapa de elaboração do edital, na etapa de análise de propostas ou na etapa de julgamento de recursos; e</w:t>
      </w:r>
    </w:p>
    <w:p w:rsidR="00000000" w:rsidDel="00000000" w:rsidP="00000000" w:rsidRDefault="00000000" w:rsidRPr="00000000" w14:paraId="00000067">
      <w:pPr>
        <w:spacing w:after="0" w:line="240" w:lineRule="auto"/>
        <w:ind w:left="1560" w:firstLine="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 sejam Chefes do Poder Executivo (Governadores, Prefeitos), Secretários de Estado ou de Município, membros do Poder Legislativo (Deputados, Senadores, Vereadores), do Poder Judiciário (Juízes, Desembargadores, Ministros), do Ministério Público (Promotor, Procurador); do Tribunal de Contas (Auditores e Conselheiros); e</w:t>
      </w:r>
    </w:p>
    <w:p w:rsidR="00000000" w:rsidDel="00000000" w:rsidP="00000000" w:rsidRDefault="00000000" w:rsidRPr="00000000" w14:paraId="00000068">
      <w:pPr>
        <w:spacing w:after="0" w:line="240" w:lineRule="auto"/>
        <w:ind w:left="1560" w:firstLine="0"/>
        <w:jc w:val="both"/>
        <w:rPr>
          <w:sz w:val="24"/>
          <w:szCs w:val="24"/>
        </w:rPr>
      </w:pPr>
      <w:r w:rsidDel="00000000" w:rsidR="00000000" w:rsidRPr="00000000">
        <w:rPr>
          <w:b w:val="1"/>
          <w:sz w:val="24"/>
          <w:szCs w:val="24"/>
          <w:rtl w:val="0"/>
        </w:rPr>
        <w:t xml:space="preserve">d.</w:t>
      </w:r>
      <w:r w:rsidDel="00000000" w:rsidR="00000000" w:rsidRPr="00000000">
        <w:rPr>
          <w:sz w:val="24"/>
          <w:szCs w:val="24"/>
          <w:rtl w:val="0"/>
        </w:rPr>
        <w:t xml:space="preserve"> sejam pessoas jurídicas que não tenham por natureza objeto de atividades nas áreas histórico, artístico e cultural.</w:t>
      </w:r>
    </w:p>
    <w:p w:rsidR="00000000" w:rsidDel="00000000" w:rsidP="00000000" w:rsidRDefault="00000000" w:rsidRPr="00000000" w14:paraId="00000069">
      <w:pPr>
        <w:spacing w:after="0" w:line="240" w:lineRule="auto"/>
        <w:ind w:left="1560" w:firstLine="0"/>
        <w:jc w:val="both"/>
        <w:rPr>
          <w:sz w:val="24"/>
          <w:szCs w:val="24"/>
        </w:rPr>
      </w:pPr>
      <w:r w:rsidDel="00000000" w:rsidR="00000000" w:rsidRPr="00000000">
        <w:rPr>
          <w:rtl w:val="0"/>
        </w:rPr>
      </w:r>
    </w:p>
    <w:p w:rsidR="00000000" w:rsidDel="00000000" w:rsidP="00000000" w:rsidRDefault="00000000" w:rsidRPr="00000000" w14:paraId="0000006A">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Quantos projetos cada Instituição de Patrimônio Histórico pode apresentar</w:t>
      </w:r>
    </w:p>
    <w:p w:rsidR="00000000" w:rsidDel="00000000" w:rsidP="00000000" w:rsidRDefault="00000000" w:rsidRPr="00000000" w14:paraId="0000006B">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Cada Instituição de Patrimônio Histórico poderá concorrer neste edital com, apenas 01 (um) projeto.</w:t>
      </w:r>
    </w:p>
    <w:p w:rsidR="00000000" w:rsidDel="00000000" w:rsidP="00000000" w:rsidRDefault="00000000" w:rsidRPr="00000000" w14:paraId="0000006C">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6D">
      <w:pPr>
        <w:numPr>
          <w:ilvl w:val="0"/>
          <w:numId w:val="2"/>
        </w:numPr>
        <w:spacing w:after="0" w:line="240" w:lineRule="auto"/>
        <w:ind w:left="426" w:hanging="431"/>
        <w:jc w:val="both"/>
        <w:rPr>
          <w:b w:val="1"/>
          <w:sz w:val="24"/>
          <w:szCs w:val="24"/>
        </w:rPr>
      </w:pPr>
      <w:r w:rsidDel="00000000" w:rsidR="00000000" w:rsidRPr="00000000">
        <w:rPr>
          <w:b w:val="1"/>
          <w:sz w:val="24"/>
          <w:szCs w:val="24"/>
          <w:rtl w:val="0"/>
        </w:rPr>
        <w:t xml:space="preserve">ETAPA</w:t>
      </w:r>
    </w:p>
    <w:p w:rsidR="00000000" w:rsidDel="00000000" w:rsidP="00000000" w:rsidRDefault="00000000" w:rsidRPr="00000000" w14:paraId="0000006E">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6F">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Este edital é composto pelas seguintes etapas:</w:t>
      </w:r>
    </w:p>
    <w:p w:rsidR="00000000" w:rsidDel="00000000" w:rsidP="00000000" w:rsidRDefault="00000000" w:rsidRPr="00000000" w14:paraId="00000070">
      <w:pPr>
        <w:spacing w:after="0" w:line="240" w:lineRule="auto"/>
        <w:ind w:left="792"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Inscrições – etapa de apresentação dos projetos pelas Instituições de Patrimônio Histórico;</w:t>
      </w:r>
    </w:p>
    <w:p w:rsidR="00000000" w:rsidDel="00000000" w:rsidP="00000000" w:rsidRDefault="00000000" w:rsidRPr="00000000" w14:paraId="00000071">
      <w:pPr>
        <w:spacing w:after="0" w:line="240" w:lineRule="auto"/>
        <w:ind w:left="792"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Seleção – etapa em que uma comissão analisa e seleciona os projetos;</w:t>
      </w:r>
    </w:p>
    <w:p w:rsidR="00000000" w:rsidDel="00000000" w:rsidP="00000000" w:rsidRDefault="00000000" w:rsidRPr="00000000" w14:paraId="00000072">
      <w:pPr>
        <w:spacing w:after="0" w:line="240" w:lineRule="auto"/>
        <w:ind w:left="792" w:firstLine="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 Habilitação – etapa em que as Instituições de Patrimônio Histórico selecionadas na etapa anterior serão convocadas para apresentar documentos de habilitação;</w:t>
      </w:r>
    </w:p>
    <w:p w:rsidR="00000000" w:rsidDel="00000000" w:rsidP="00000000" w:rsidRDefault="00000000" w:rsidRPr="00000000" w14:paraId="00000073">
      <w:pPr>
        <w:spacing w:after="0" w:line="240" w:lineRule="auto"/>
        <w:ind w:left="792" w:firstLine="0"/>
        <w:jc w:val="both"/>
        <w:rPr>
          <w:sz w:val="24"/>
          <w:szCs w:val="24"/>
        </w:rPr>
      </w:pPr>
      <w:r w:rsidDel="00000000" w:rsidR="00000000" w:rsidRPr="00000000">
        <w:rPr>
          <w:b w:val="1"/>
          <w:sz w:val="24"/>
          <w:szCs w:val="24"/>
          <w:rtl w:val="0"/>
        </w:rPr>
        <w:t xml:space="preserve">d.</w:t>
      </w:r>
      <w:r w:rsidDel="00000000" w:rsidR="00000000" w:rsidRPr="00000000">
        <w:rPr>
          <w:sz w:val="24"/>
          <w:szCs w:val="24"/>
          <w:rtl w:val="0"/>
        </w:rPr>
        <w:t xml:space="preserve"> Assinatura do Termo de Execução Cultural – etapa em que as Instituições de Patrimônio Histórico habilitadas serão convocados para assinar o Termo de Execução Cultural.</w:t>
      </w:r>
    </w:p>
    <w:p w:rsidR="00000000" w:rsidDel="00000000" w:rsidP="00000000" w:rsidRDefault="00000000" w:rsidRPr="00000000" w14:paraId="00000074">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75">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INSCRIÇÕES</w:t>
      </w:r>
    </w:p>
    <w:p w:rsidR="00000000" w:rsidDel="00000000" w:rsidP="00000000" w:rsidRDefault="00000000" w:rsidRPr="00000000" w14:paraId="00000076">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77">
      <w:pPr>
        <w:numPr>
          <w:ilvl w:val="1"/>
          <w:numId w:val="2"/>
        </w:numPr>
        <w:shd w:fill="ffffff" w:val="clear"/>
        <w:spacing w:after="120" w:before="120" w:line="276" w:lineRule="auto"/>
        <w:ind w:left="792" w:hanging="432"/>
        <w:jc w:val="both"/>
        <w:rPr>
          <w:sz w:val="24"/>
          <w:szCs w:val="24"/>
        </w:rPr>
      </w:pPr>
      <w:r w:rsidDel="00000000" w:rsidR="00000000" w:rsidRPr="00000000">
        <w:rPr>
          <w:sz w:val="24"/>
          <w:szCs w:val="24"/>
          <w:rtl w:val="0"/>
        </w:rPr>
        <w:t xml:space="preserve">As inscrições serão gratuitas e deverão ser realizadas no período das 08 horas do dia 11/04/2025 até as 23:59 horas do dia 23/04/2025 por meio do Mapa Cultural ES, disponível no site </w:t>
      </w:r>
      <w:hyperlink r:id="rId7">
        <w:r w:rsidDel="00000000" w:rsidR="00000000" w:rsidRPr="00000000">
          <w:rPr>
            <w:color w:val="1155cc"/>
            <w:sz w:val="24"/>
            <w:szCs w:val="24"/>
            <w:u w:val="single"/>
            <w:rtl w:val="0"/>
          </w:rPr>
          <w:t xml:space="preserve">https://mapa.cultura.es.gov.br/</w:t>
        </w:r>
      </w:hyperlink>
      <w:r w:rsidDel="00000000" w:rsidR="00000000" w:rsidRPr="00000000">
        <w:rPr>
          <w:sz w:val="24"/>
          <w:szCs w:val="24"/>
          <w:rtl w:val="0"/>
        </w:rPr>
        <w:t xml:space="preserve">  na aba </w:t>
      </w:r>
      <w:r w:rsidDel="00000000" w:rsidR="00000000" w:rsidRPr="00000000">
        <w:rPr>
          <w:b w:val="1"/>
          <w:sz w:val="24"/>
          <w:szCs w:val="24"/>
          <w:rtl w:val="0"/>
        </w:rPr>
        <w:t xml:space="preserve">Oportunidades</w:t>
      </w:r>
      <w:r w:rsidDel="00000000" w:rsidR="00000000" w:rsidRPr="00000000">
        <w:rPr>
          <w:sz w:val="24"/>
          <w:szCs w:val="24"/>
          <w:rtl w:val="0"/>
        </w:rPr>
        <w:t xml:space="preserve">. Não serão aceitas inscrições enviadas por outros formatos, nem fora do prazo.</w:t>
      </w:r>
      <w:r w:rsidDel="00000000" w:rsidR="00000000" w:rsidRPr="00000000">
        <w:rPr>
          <w:rtl w:val="0"/>
        </w:rPr>
      </w:r>
    </w:p>
    <w:p w:rsidR="00000000" w:rsidDel="00000000" w:rsidP="00000000" w:rsidRDefault="00000000" w:rsidRPr="00000000" w14:paraId="00000078">
      <w:pPr>
        <w:spacing w:after="0" w:line="240" w:lineRule="auto"/>
        <w:ind w:left="792"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Formulário de inscrição (</w:t>
      </w:r>
      <w:r w:rsidDel="00000000" w:rsidR="00000000" w:rsidRPr="00000000">
        <w:rPr>
          <w:b w:val="1"/>
          <w:sz w:val="24"/>
          <w:szCs w:val="24"/>
          <w:rtl w:val="0"/>
        </w:rPr>
        <w:t xml:space="preserve">Anexo I</w:t>
      </w:r>
      <w:r w:rsidDel="00000000" w:rsidR="00000000" w:rsidRPr="00000000">
        <w:rPr>
          <w:sz w:val="24"/>
          <w:szCs w:val="24"/>
          <w:rtl w:val="0"/>
        </w:rPr>
        <w:t xml:space="preserve">) que constitui o Plano de Trabalho (projeto);</w:t>
      </w:r>
    </w:p>
    <w:p w:rsidR="00000000" w:rsidDel="00000000" w:rsidP="00000000" w:rsidRDefault="00000000" w:rsidRPr="00000000" w14:paraId="00000079">
      <w:pPr>
        <w:spacing w:after="0" w:line="240" w:lineRule="auto"/>
        <w:ind w:left="792" w:firstLine="0"/>
        <w:jc w:val="both"/>
        <w:rPr>
          <w:b w:val="1"/>
          <w:sz w:val="24"/>
          <w:szCs w:val="24"/>
        </w:rPr>
      </w:pPr>
      <w:r w:rsidDel="00000000" w:rsidR="00000000" w:rsidRPr="00000000">
        <w:rPr>
          <w:rtl w:val="0"/>
        </w:rPr>
      </w:r>
    </w:p>
    <w:p w:rsidR="00000000" w:rsidDel="00000000" w:rsidP="00000000" w:rsidRDefault="00000000" w:rsidRPr="00000000" w14:paraId="0000007A">
      <w:pPr>
        <w:spacing w:after="0" w:line="240" w:lineRule="auto"/>
        <w:ind w:left="792"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Outros documentos que a Instituição Cultural julgar necessário para auxiliar na avaliação do mérito cultural do projeto.</w:t>
      </w:r>
    </w:p>
    <w:p w:rsidR="00000000" w:rsidDel="00000000" w:rsidP="00000000" w:rsidRDefault="00000000" w:rsidRPr="00000000" w14:paraId="0000007B">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7C">
      <w:pPr>
        <w:numPr>
          <w:ilvl w:val="1"/>
          <w:numId w:val="2"/>
        </w:numPr>
        <w:spacing w:after="0" w:line="240" w:lineRule="auto"/>
        <w:ind w:left="792" w:hanging="432"/>
        <w:jc w:val="both"/>
        <w:rPr>
          <w:sz w:val="24"/>
          <w:szCs w:val="24"/>
        </w:rPr>
      </w:pPr>
      <w:r w:rsidDel="00000000" w:rsidR="00000000" w:rsidRPr="00000000">
        <w:rPr>
          <w:b w:val="1"/>
          <w:sz w:val="24"/>
          <w:szCs w:val="24"/>
          <w:rtl w:val="0"/>
        </w:rPr>
        <w:t xml:space="preserve">Atenção!</w:t>
      </w:r>
      <w:r w:rsidDel="00000000" w:rsidR="00000000" w:rsidRPr="00000000">
        <w:rPr>
          <w:sz w:val="24"/>
          <w:szCs w:val="24"/>
          <w:rtl w:val="0"/>
        </w:rPr>
        <w:t xml:space="preserve"> A Instituição Cultural é responsável pelo envio dos documentos e pela qualidade visual, conteúdo dos arquivos e informações de seu projeto.</w:t>
      </w:r>
    </w:p>
    <w:p w:rsidR="00000000" w:rsidDel="00000000" w:rsidP="00000000" w:rsidRDefault="00000000" w:rsidRPr="00000000" w14:paraId="0000007D">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7E">
      <w:pPr>
        <w:numPr>
          <w:ilvl w:val="1"/>
          <w:numId w:val="2"/>
        </w:numPr>
        <w:spacing w:after="0" w:line="240" w:lineRule="auto"/>
        <w:ind w:left="792" w:hanging="432"/>
        <w:jc w:val="both"/>
        <w:rPr>
          <w:sz w:val="24"/>
          <w:szCs w:val="24"/>
        </w:rPr>
      </w:pPr>
      <w:r w:rsidDel="00000000" w:rsidR="00000000" w:rsidRPr="00000000">
        <w:rPr>
          <w:b w:val="1"/>
          <w:sz w:val="24"/>
          <w:szCs w:val="24"/>
          <w:rtl w:val="0"/>
        </w:rPr>
        <w:t xml:space="preserve">Atenção!</w:t>
      </w:r>
      <w:r w:rsidDel="00000000" w:rsidR="00000000" w:rsidRPr="00000000">
        <w:rPr>
          <w:sz w:val="24"/>
          <w:szCs w:val="24"/>
          <w:rtl w:val="0"/>
        </w:rPr>
        <w:t xml:space="preserve"> A inscrição implica no conhecimento e concordância dos termos e condições previstos neste Edital, na Lei 14.399/2022 (Política Nacional Aldir Blanc de Fomento à Cultura - PNAB), no Decreto 11.740/2023 (Decreto PNAB) e no Decreto 11.453/2023 (Decreto de Fomento).</w:t>
      </w:r>
    </w:p>
    <w:p w:rsidR="00000000" w:rsidDel="00000000" w:rsidP="00000000" w:rsidRDefault="00000000" w:rsidRPr="00000000" w14:paraId="0000007F">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80">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COMO ELABORAR O PROJETO (PLANO DE TRABALHO)</w:t>
      </w:r>
    </w:p>
    <w:p w:rsidR="00000000" w:rsidDel="00000000" w:rsidP="00000000" w:rsidRDefault="00000000" w:rsidRPr="00000000" w14:paraId="00000081">
      <w:pPr>
        <w:spacing w:after="0" w:line="240" w:lineRule="auto"/>
        <w:ind w:left="360" w:firstLine="0"/>
        <w:jc w:val="both"/>
        <w:rPr>
          <w:sz w:val="24"/>
          <w:szCs w:val="24"/>
        </w:rPr>
      </w:pPr>
      <w:r w:rsidDel="00000000" w:rsidR="00000000" w:rsidRPr="00000000">
        <w:rPr>
          <w:rtl w:val="0"/>
        </w:rPr>
      </w:r>
    </w:p>
    <w:p w:rsidR="00000000" w:rsidDel="00000000" w:rsidP="00000000" w:rsidRDefault="00000000" w:rsidRPr="00000000" w14:paraId="00000082">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Preenchimento do modelo</w:t>
      </w:r>
    </w:p>
    <w:p w:rsidR="00000000" w:rsidDel="00000000" w:rsidP="00000000" w:rsidRDefault="00000000" w:rsidRPr="00000000" w14:paraId="00000083">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 Instituição Cultural deve preencher o </w:t>
      </w:r>
      <w:r w:rsidDel="00000000" w:rsidR="00000000" w:rsidRPr="00000000">
        <w:rPr>
          <w:b w:val="1"/>
          <w:sz w:val="24"/>
          <w:szCs w:val="24"/>
          <w:rtl w:val="0"/>
        </w:rPr>
        <w:t xml:space="preserve">Anexo I</w:t>
      </w:r>
      <w:r w:rsidDel="00000000" w:rsidR="00000000" w:rsidRPr="00000000">
        <w:rPr>
          <w:sz w:val="24"/>
          <w:szCs w:val="24"/>
          <w:rtl w:val="0"/>
        </w:rPr>
        <w:t xml:space="preserve"> - Formulário de Inscrição/Plano de Trabalho, documento que contém a ficha de inscrição, a descrição do projeto e a planilha orçamentária.</w:t>
      </w:r>
    </w:p>
    <w:p w:rsidR="00000000" w:rsidDel="00000000" w:rsidP="00000000" w:rsidRDefault="00000000" w:rsidRPr="00000000" w14:paraId="00000084">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 Instituição Cultural será a única responsável pela veracidade do projeto e documentos encaminhados, isentando o no Município de Linhares de qualquer responsabilidade civil ou penal.</w:t>
      </w:r>
    </w:p>
    <w:p w:rsidR="00000000" w:rsidDel="00000000" w:rsidP="00000000" w:rsidRDefault="00000000" w:rsidRPr="00000000" w14:paraId="00000085">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86">
      <w:pPr>
        <w:numPr>
          <w:ilvl w:val="1"/>
          <w:numId w:val="2"/>
        </w:numPr>
        <w:spacing w:after="0" w:line="240" w:lineRule="auto"/>
        <w:ind w:left="792" w:hanging="432"/>
        <w:jc w:val="both"/>
        <w:rPr>
          <w:b w:val="1"/>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Previsão de execução do projeto</w:t>
      </w:r>
    </w:p>
    <w:p w:rsidR="00000000" w:rsidDel="00000000" w:rsidP="00000000" w:rsidRDefault="00000000" w:rsidRPr="00000000" w14:paraId="00000087">
      <w:pPr>
        <w:numPr>
          <w:ilvl w:val="2"/>
          <w:numId w:val="2"/>
        </w:numPr>
        <w:spacing w:after="0" w:line="240" w:lineRule="auto"/>
        <w:ind w:left="1224" w:hanging="504.00000000000006"/>
        <w:jc w:val="both"/>
        <w:rPr>
          <w:b w:val="1"/>
          <w:sz w:val="24"/>
          <w:szCs w:val="24"/>
        </w:rPr>
      </w:pPr>
      <w:r w:rsidDel="00000000" w:rsidR="00000000" w:rsidRPr="00000000">
        <w:rPr>
          <w:sz w:val="24"/>
          <w:szCs w:val="24"/>
          <w:rtl w:val="0"/>
        </w:rPr>
        <w:t xml:space="preserve">O projeto aprovado deverá iniciar a sua execução em até 30 (trinta) dias contados a partir da transferência dos recursos.</w:t>
      </w:r>
      <w:r w:rsidDel="00000000" w:rsidR="00000000" w:rsidRPr="00000000">
        <w:rPr>
          <w:rtl w:val="0"/>
        </w:rPr>
      </w:r>
    </w:p>
    <w:p w:rsidR="00000000" w:rsidDel="00000000" w:rsidP="00000000" w:rsidRDefault="00000000" w:rsidRPr="00000000" w14:paraId="00000088">
      <w:pPr>
        <w:numPr>
          <w:ilvl w:val="2"/>
          <w:numId w:val="2"/>
        </w:numPr>
        <w:spacing w:after="0" w:line="240" w:lineRule="auto"/>
        <w:ind w:left="1224" w:hanging="504.00000000000006"/>
        <w:jc w:val="both"/>
        <w:rPr>
          <w:b w:val="1"/>
          <w:sz w:val="24"/>
          <w:szCs w:val="24"/>
        </w:rPr>
      </w:pPr>
      <w:r w:rsidDel="00000000" w:rsidR="00000000" w:rsidRPr="00000000">
        <w:rPr>
          <w:sz w:val="24"/>
          <w:szCs w:val="24"/>
          <w:rtl w:val="0"/>
        </w:rPr>
        <w:t xml:space="preserve">Ser executado no prazo de até 12 meses, contados a partir da transferência dos recursos. Esse prazo poderá ser prorrogado por meio de Termo Aditivo, a ser solicitado pela Instituição de Patrimônio Histórico, com a devida formalização e justificativa, e aprovação da Comissão.</w:t>
      </w:r>
      <w:r w:rsidDel="00000000" w:rsidR="00000000" w:rsidRPr="00000000">
        <w:rPr>
          <w:rtl w:val="0"/>
        </w:rPr>
      </w:r>
    </w:p>
    <w:p w:rsidR="00000000" w:rsidDel="00000000" w:rsidP="00000000" w:rsidRDefault="00000000" w:rsidRPr="00000000" w14:paraId="00000089">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8A">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Custos do projeto</w:t>
      </w:r>
    </w:p>
    <w:p w:rsidR="00000000" w:rsidDel="00000000" w:rsidP="00000000" w:rsidRDefault="00000000" w:rsidRPr="00000000" w14:paraId="0000008B">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 Instituição de Patrimônio Histórico deve preencher a planilha orçamentária constante no </w:t>
      </w:r>
      <w:r w:rsidDel="00000000" w:rsidR="00000000" w:rsidRPr="00000000">
        <w:rPr>
          <w:b w:val="1"/>
          <w:sz w:val="24"/>
          <w:szCs w:val="24"/>
          <w:rtl w:val="0"/>
        </w:rPr>
        <w:t xml:space="preserve">Anexo I</w:t>
      </w:r>
      <w:r w:rsidDel="00000000" w:rsidR="00000000" w:rsidRPr="00000000">
        <w:rPr>
          <w:sz w:val="24"/>
          <w:szCs w:val="24"/>
          <w:rtl w:val="0"/>
        </w:rPr>
        <w:t xml:space="preserve"> indicando os custos do projeto, por categoria, acompanhado dos valores condizentes com as práticas de mercado. A Instituição Cultural pode informar qual a referência de preço utilizada, de acordo com as características e realidades do projeto.</w:t>
      </w:r>
    </w:p>
    <w:p w:rsidR="00000000" w:rsidDel="00000000" w:rsidP="00000000" w:rsidRDefault="00000000" w:rsidRPr="00000000" w14:paraId="0000008C">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Atenção! O projeto poderá apresentar valores divergentes das práticas de mercado convencionais na hipótese de haver significativa excepcionalidade no contexto de sua implementação, consideradas variáveis territoriais e geográficas e situações específicas, como a de povos indígenas, ribeirinhos, atingidos por barragens e comunidades quilombolas e tradicionais.</w:t>
      </w:r>
    </w:p>
    <w:p w:rsidR="00000000" w:rsidDel="00000000" w:rsidP="00000000" w:rsidRDefault="00000000" w:rsidRPr="00000000" w14:paraId="0000008D">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Atenção! O apoio concedido por meio deste Edital poderá ser acumulado com recursos captados por meio de leis de incentivo fiscal, patrocínio direto privado, e outros programas e/ou apoios federais, </w:t>
      </w:r>
    </w:p>
    <w:p w:rsidR="00000000" w:rsidDel="00000000" w:rsidP="00000000" w:rsidRDefault="00000000" w:rsidRPr="00000000" w14:paraId="0000008E">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8F">
      <w:pPr>
        <w:spacing w:after="0" w:line="240" w:lineRule="auto"/>
        <w:ind w:left="1224" w:firstLine="0"/>
        <w:jc w:val="both"/>
        <w:rPr>
          <w:sz w:val="24"/>
          <w:szCs w:val="24"/>
        </w:rPr>
      </w:pPr>
      <w:r w:rsidDel="00000000" w:rsidR="00000000" w:rsidRPr="00000000">
        <w:rPr>
          <w:sz w:val="24"/>
          <w:szCs w:val="24"/>
          <w:rtl w:val="0"/>
        </w:rPr>
        <w:t xml:space="preserve">estaduais e municipais, vedada a duplicidade ou a sobreposição de fontes de recursos no custeio de um mesmo item de despesa.</w:t>
      </w:r>
    </w:p>
    <w:p w:rsidR="00000000" w:rsidDel="00000000" w:rsidP="00000000" w:rsidRDefault="00000000" w:rsidRPr="00000000" w14:paraId="00000090">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91">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Recursos de acessibilidade </w:t>
      </w:r>
    </w:p>
    <w:p w:rsidR="00000000" w:rsidDel="00000000" w:rsidP="00000000" w:rsidRDefault="00000000" w:rsidRPr="00000000" w14:paraId="00000092">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projetos devem contar com medidas de acessibilidade física, atitudinal e comunicacional compatíveis com as suas características, nos termos do disposto na Lei nº 13.146, de 6 de julho de 2015 (Lei Brasileira de Inclusão da Pessoa com Deficiência). São medidas de acessibilidade:</w:t>
      </w:r>
    </w:p>
    <w:p w:rsidR="00000000" w:rsidDel="00000000" w:rsidP="00000000" w:rsidRDefault="00000000" w:rsidRPr="00000000" w14:paraId="00000093">
      <w:pPr>
        <w:spacing w:after="0" w:line="240" w:lineRule="auto"/>
        <w:ind w:left="792"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no aspecto arquitetônico, recursos de acessibilidade para permitir o acesso de pessoas com mobilidade reduzida ou idosas aos locais onde se realizam as atividades culturais e a espaços acessórios, como banheiros, áreas de alimentação e circulação;</w:t>
      </w:r>
    </w:p>
    <w:p w:rsidR="00000000" w:rsidDel="00000000" w:rsidP="00000000" w:rsidRDefault="00000000" w:rsidRPr="00000000" w14:paraId="00000094">
      <w:pPr>
        <w:spacing w:after="0" w:line="240" w:lineRule="auto"/>
        <w:ind w:left="792"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no aspecto comunicacional, recursos de acessibilidade para permitir o acesso de pessoas com deficiência intelectual, auditiva ou visual ao conteúdo dos produtos culturais gerados pelo projeto, pela iniciativa ou pelo espaço; e</w:t>
      </w:r>
    </w:p>
    <w:p w:rsidR="00000000" w:rsidDel="00000000" w:rsidP="00000000" w:rsidRDefault="00000000" w:rsidRPr="00000000" w14:paraId="00000095">
      <w:pPr>
        <w:spacing w:after="0" w:line="240" w:lineRule="auto"/>
        <w:ind w:left="792" w:firstLine="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 no aspecto atitudinal, a contratação de colaboradores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rsidR="00000000" w:rsidDel="00000000" w:rsidP="00000000" w:rsidRDefault="00000000" w:rsidRPr="00000000" w14:paraId="00000096">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Especificamente para pessoas com deficiência, mecanismos de protagonismo e participação poderão ser concretizados também por meio das seguintes iniciativas, entre outras:</w:t>
      </w:r>
    </w:p>
    <w:p w:rsidR="00000000" w:rsidDel="00000000" w:rsidP="00000000" w:rsidRDefault="00000000" w:rsidRPr="00000000" w14:paraId="00000097">
      <w:pPr>
        <w:spacing w:after="0" w:line="240" w:lineRule="auto"/>
        <w:ind w:left="792"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adaptação de espaços culturais com residências inclusivas;</w:t>
      </w:r>
    </w:p>
    <w:p w:rsidR="00000000" w:rsidDel="00000000" w:rsidP="00000000" w:rsidRDefault="00000000" w:rsidRPr="00000000" w14:paraId="00000098">
      <w:pPr>
        <w:spacing w:after="0" w:line="240" w:lineRule="auto"/>
        <w:ind w:left="792"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utilização de tecnologias assistivas, ajudas técnicas e produtos com desenho universal;</w:t>
      </w:r>
    </w:p>
    <w:p w:rsidR="00000000" w:rsidDel="00000000" w:rsidP="00000000" w:rsidRDefault="00000000" w:rsidRPr="00000000" w14:paraId="00000099">
      <w:pPr>
        <w:spacing w:after="0" w:line="240" w:lineRule="auto"/>
        <w:ind w:left="792" w:firstLine="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 medidas de prevenção e erradicação de barreiras atitudinais;</w:t>
      </w:r>
    </w:p>
    <w:p w:rsidR="00000000" w:rsidDel="00000000" w:rsidP="00000000" w:rsidRDefault="00000000" w:rsidRPr="00000000" w14:paraId="0000009A">
      <w:pPr>
        <w:spacing w:after="0" w:line="240" w:lineRule="auto"/>
        <w:ind w:left="792" w:firstLine="0"/>
        <w:jc w:val="both"/>
        <w:rPr>
          <w:sz w:val="24"/>
          <w:szCs w:val="24"/>
        </w:rPr>
      </w:pPr>
      <w:r w:rsidDel="00000000" w:rsidR="00000000" w:rsidRPr="00000000">
        <w:rPr>
          <w:b w:val="1"/>
          <w:sz w:val="24"/>
          <w:szCs w:val="24"/>
          <w:rtl w:val="0"/>
        </w:rPr>
        <w:t xml:space="preserve">d.</w:t>
      </w:r>
      <w:r w:rsidDel="00000000" w:rsidR="00000000" w:rsidRPr="00000000">
        <w:rPr>
          <w:sz w:val="24"/>
          <w:szCs w:val="24"/>
          <w:rtl w:val="0"/>
        </w:rPr>
        <w:t xml:space="preserve"> contratação de serviços de assistência por acompanhante; ou</w:t>
      </w:r>
    </w:p>
    <w:p w:rsidR="00000000" w:rsidDel="00000000" w:rsidP="00000000" w:rsidRDefault="00000000" w:rsidRPr="00000000" w14:paraId="0000009B">
      <w:pPr>
        <w:spacing w:after="0" w:line="240" w:lineRule="auto"/>
        <w:ind w:left="792" w:firstLine="0"/>
        <w:jc w:val="both"/>
        <w:rPr>
          <w:sz w:val="24"/>
          <w:szCs w:val="24"/>
        </w:rPr>
      </w:pPr>
      <w:r w:rsidDel="00000000" w:rsidR="00000000" w:rsidRPr="00000000">
        <w:rPr>
          <w:b w:val="1"/>
          <w:sz w:val="24"/>
          <w:szCs w:val="24"/>
          <w:rtl w:val="0"/>
        </w:rPr>
        <w:t xml:space="preserve">e.</w:t>
      </w:r>
      <w:r w:rsidDel="00000000" w:rsidR="00000000" w:rsidRPr="00000000">
        <w:rPr>
          <w:sz w:val="24"/>
          <w:szCs w:val="24"/>
          <w:rtl w:val="0"/>
        </w:rPr>
        <w:t xml:space="preserve"> oferta de ações de formação e capacitação acessíveis a pessoas com deficiência.</w:t>
      </w:r>
    </w:p>
    <w:p w:rsidR="00000000" w:rsidDel="00000000" w:rsidP="00000000" w:rsidRDefault="00000000" w:rsidRPr="00000000" w14:paraId="0000009C">
      <w:pPr>
        <w:spacing w:after="0" w:line="240" w:lineRule="auto"/>
        <w:ind w:left="792" w:firstLine="0"/>
        <w:jc w:val="both"/>
        <w:rPr>
          <w:b w:val="1"/>
          <w:sz w:val="24"/>
          <w:szCs w:val="24"/>
        </w:rPr>
      </w:pPr>
      <w:r w:rsidDel="00000000" w:rsidR="00000000" w:rsidRPr="00000000">
        <w:rPr>
          <w:rtl w:val="0"/>
        </w:rPr>
      </w:r>
    </w:p>
    <w:p w:rsidR="00000000" w:rsidDel="00000000" w:rsidP="00000000" w:rsidRDefault="00000000" w:rsidRPr="00000000" w14:paraId="0000009D">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PROCESSO SELETIVO</w:t>
      </w:r>
    </w:p>
    <w:p w:rsidR="00000000" w:rsidDel="00000000" w:rsidP="00000000" w:rsidRDefault="00000000" w:rsidRPr="00000000" w14:paraId="0000009E">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9F">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Quem analisa os projetos</w:t>
      </w:r>
    </w:p>
    <w:p w:rsidR="00000000" w:rsidDel="00000000" w:rsidP="00000000" w:rsidRDefault="00000000" w:rsidRPr="00000000" w14:paraId="000000A0">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Uma Comissão de Seleção, formada por pareceristas externos cadastrados e contratados pela Fundação Delfim Mendes da Silveira. </w:t>
      </w:r>
    </w:p>
    <w:p w:rsidR="00000000" w:rsidDel="00000000" w:rsidP="00000000" w:rsidRDefault="00000000" w:rsidRPr="00000000" w14:paraId="000000A1">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Quem não pode analisar os projetos</w:t>
      </w:r>
    </w:p>
    <w:p w:rsidR="00000000" w:rsidDel="00000000" w:rsidP="00000000" w:rsidRDefault="00000000" w:rsidRPr="00000000" w14:paraId="000000A2">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membros da comissão de seleção e respectivos suplentes ficam impedidos de participar da apreciação dos projetos quando:</w:t>
      </w:r>
    </w:p>
    <w:p w:rsidR="00000000" w:rsidDel="00000000" w:rsidP="00000000" w:rsidRDefault="00000000" w:rsidRPr="00000000" w14:paraId="000000A3">
      <w:pPr>
        <w:spacing w:after="0" w:line="240" w:lineRule="auto"/>
        <w:ind w:left="709"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tiverem interesse direto na matéria;</w:t>
      </w:r>
    </w:p>
    <w:p w:rsidR="00000000" w:rsidDel="00000000" w:rsidP="00000000" w:rsidRDefault="00000000" w:rsidRPr="00000000" w14:paraId="000000A4">
      <w:pPr>
        <w:spacing w:after="0" w:line="240" w:lineRule="auto"/>
        <w:ind w:left="709"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tenham participado como colaborador na elaboração do projeto;</w:t>
      </w:r>
    </w:p>
    <w:p w:rsidR="00000000" w:rsidDel="00000000" w:rsidP="00000000" w:rsidRDefault="00000000" w:rsidRPr="00000000" w14:paraId="000000A5">
      <w:pPr>
        <w:spacing w:after="0" w:line="240" w:lineRule="auto"/>
        <w:ind w:left="709" w:firstLine="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 no caso de inscrição de pessoa jurídica: tenham composto o quadro societário da pessoa jurídica, ou se tal situação ocorre quanto ao cônjuge, companheiro ou parente e afins até o terceiro grau; e</w:t>
      </w:r>
    </w:p>
    <w:p w:rsidR="00000000" w:rsidDel="00000000" w:rsidP="00000000" w:rsidRDefault="00000000" w:rsidRPr="00000000" w14:paraId="000000A6">
      <w:pPr>
        <w:spacing w:after="0" w:line="240" w:lineRule="auto"/>
        <w:ind w:left="709" w:firstLine="0"/>
        <w:jc w:val="both"/>
        <w:rPr>
          <w:sz w:val="24"/>
          <w:szCs w:val="24"/>
        </w:rPr>
      </w:pPr>
      <w:r w:rsidDel="00000000" w:rsidR="00000000" w:rsidRPr="00000000">
        <w:rPr>
          <w:rtl w:val="0"/>
        </w:rPr>
      </w:r>
    </w:p>
    <w:p w:rsidR="00000000" w:rsidDel="00000000" w:rsidP="00000000" w:rsidRDefault="00000000" w:rsidRPr="00000000" w14:paraId="000000A7">
      <w:pPr>
        <w:spacing w:after="0" w:line="240" w:lineRule="auto"/>
        <w:ind w:left="709" w:firstLine="0"/>
        <w:jc w:val="both"/>
        <w:rPr>
          <w:sz w:val="24"/>
          <w:szCs w:val="24"/>
        </w:rPr>
      </w:pPr>
      <w:r w:rsidDel="00000000" w:rsidR="00000000" w:rsidRPr="00000000">
        <w:rPr>
          <w:b w:val="1"/>
          <w:sz w:val="24"/>
          <w:szCs w:val="24"/>
          <w:rtl w:val="0"/>
        </w:rPr>
        <w:t xml:space="preserve">d.</w:t>
      </w:r>
      <w:r w:rsidDel="00000000" w:rsidR="00000000" w:rsidRPr="00000000">
        <w:rPr>
          <w:sz w:val="24"/>
          <w:szCs w:val="24"/>
          <w:rtl w:val="0"/>
        </w:rPr>
        <w:t xml:space="preserve"> sejam parte em ação judicial ou administrativa em face da Instituição Cultural ou do respectivo cônjuge ou companheiro.</w:t>
      </w:r>
    </w:p>
    <w:p w:rsidR="00000000" w:rsidDel="00000000" w:rsidP="00000000" w:rsidRDefault="00000000" w:rsidRPr="00000000" w14:paraId="000000A8">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Caso o membro da comissão se enquadre nas situações de impedimento, deve comunicar à comissão, e deixar de atuar, imediatamente, caso contrário todos os atos praticados podem ser considerados nulos.</w:t>
      </w:r>
    </w:p>
    <w:p w:rsidR="00000000" w:rsidDel="00000000" w:rsidP="00000000" w:rsidRDefault="00000000" w:rsidRPr="00000000" w14:paraId="000000A9">
      <w:pPr>
        <w:numPr>
          <w:ilvl w:val="2"/>
          <w:numId w:val="2"/>
        </w:numPr>
        <w:spacing w:after="0" w:line="240" w:lineRule="auto"/>
        <w:ind w:left="1224" w:hanging="504.00000000000006"/>
        <w:jc w:val="both"/>
        <w:rPr>
          <w:sz w:val="24"/>
          <w:szCs w:val="24"/>
        </w:rPr>
      </w:pPr>
      <w:r w:rsidDel="00000000" w:rsidR="00000000" w:rsidRPr="00000000">
        <w:rPr>
          <w:b w:val="1"/>
          <w:sz w:val="24"/>
          <w:szCs w:val="24"/>
          <w:rtl w:val="0"/>
        </w:rPr>
        <w:t xml:space="preserve">Atenção!</w:t>
      </w:r>
      <w:r w:rsidDel="00000000" w:rsidR="00000000" w:rsidRPr="00000000">
        <w:rPr>
          <w:sz w:val="24"/>
          <w:szCs w:val="24"/>
          <w:rtl w:val="0"/>
        </w:rPr>
        <w:t xml:space="preserve"> Os parentes de que trata o item “c” são: pai, mãe, filho/filha, avô, avó, neto/neta, bisavô/bisavó, bisneto/bisneta, irmão/irmã, tio/tia, sobrinho/sobrinha, sogro/sogra, genro/nora, enteado/enteada, cunhado/cunhada.</w:t>
      </w:r>
    </w:p>
    <w:p w:rsidR="00000000" w:rsidDel="00000000" w:rsidP="00000000" w:rsidRDefault="00000000" w:rsidRPr="00000000" w14:paraId="000000AA">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AB">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ETAPAS DA SELEÇÃO</w:t>
      </w:r>
    </w:p>
    <w:p w:rsidR="00000000" w:rsidDel="00000000" w:rsidP="00000000" w:rsidRDefault="00000000" w:rsidRPr="00000000" w14:paraId="000000AC">
      <w:pPr>
        <w:spacing w:after="0" w:line="240" w:lineRule="auto"/>
        <w:ind w:left="360" w:firstLine="0"/>
        <w:jc w:val="both"/>
        <w:rPr>
          <w:sz w:val="24"/>
          <w:szCs w:val="24"/>
        </w:rPr>
      </w:pPr>
      <w:r w:rsidDel="00000000" w:rsidR="00000000" w:rsidRPr="00000000">
        <w:rPr>
          <w:rtl w:val="0"/>
        </w:rPr>
      </w:r>
    </w:p>
    <w:p w:rsidR="00000000" w:rsidDel="00000000" w:rsidP="00000000" w:rsidRDefault="00000000" w:rsidRPr="00000000" w14:paraId="000000AD">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Análise do mérito cultural </w:t>
      </w:r>
    </w:p>
    <w:p w:rsidR="00000000" w:rsidDel="00000000" w:rsidP="00000000" w:rsidRDefault="00000000" w:rsidRPr="00000000" w14:paraId="000000AE">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membros da comissão de seleção farão a análise de mérito cultural dos projetos.</w:t>
      </w:r>
    </w:p>
    <w:p w:rsidR="00000000" w:rsidDel="00000000" w:rsidP="00000000" w:rsidRDefault="00000000" w:rsidRPr="00000000" w14:paraId="000000AF">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Entende-se por “Análise de mérito cultural" a identificação, tanto individual quanto sobre seu contexto social, de aspectos relevantes dos projetos culturais, concorrentes em uma mesma categoria de apoio, realizada por meio da atribuição fundamentada de notas aos critérios descritos no </w:t>
      </w:r>
      <w:r w:rsidDel="00000000" w:rsidR="00000000" w:rsidRPr="00000000">
        <w:rPr>
          <w:b w:val="1"/>
          <w:sz w:val="24"/>
          <w:szCs w:val="24"/>
          <w:rtl w:val="0"/>
        </w:rPr>
        <w:t xml:space="preserve">Anexo II</w:t>
      </w:r>
      <w:r w:rsidDel="00000000" w:rsidR="00000000" w:rsidRPr="00000000">
        <w:rPr>
          <w:sz w:val="24"/>
          <w:szCs w:val="24"/>
          <w:rtl w:val="0"/>
        </w:rPr>
        <w:t xml:space="preserve"> deste edital.</w:t>
      </w:r>
    </w:p>
    <w:p w:rsidR="00000000" w:rsidDel="00000000" w:rsidP="00000000" w:rsidRDefault="00000000" w:rsidRPr="00000000" w14:paraId="000000B0">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Por análise comparativa compreende-se a análise dos itens individuais de cada projeto, e de seus impactos e relevância em relação a outros projetos inscritos na mesma categoria. A pontuação de cada projeto é atribuída em função desta comparação.</w:t>
      </w:r>
    </w:p>
    <w:p w:rsidR="00000000" w:rsidDel="00000000" w:rsidP="00000000" w:rsidRDefault="00000000" w:rsidRPr="00000000" w14:paraId="000000B1">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B2">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Análise da planilha orçamentária</w:t>
      </w:r>
    </w:p>
    <w:p w:rsidR="00000000" w:rsidDel="00000000" w:rsidP="00000000" w:rsidRDefault="00000000" w:rsidRPr="00000000" w14:paraId="000000B3">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membros da comissão de seleção vão avaliar se os valores informados pela Instituição de Patrimônio Histórico são compatíveis com os preços praticados no mercado.</w:t>
      </w:r>
    </w:p>
    <w:p w:rsidR="00000000" w:rsidDel="00000000" w:rsidP="00000000" w:rsidRDefault="00000000" w:rsidRPr="00000000" w14:paraId="000000B4">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membros da comissão de seleção podem realizar a análise comparando os valores apresentados pela Instituição de Patrimônio Histórico com tabelas referenciais de valores, ou com outros métodos de verificação.</w:t>
      </w:r>
    </w:p>
    <w:p w:rsidR="00000000" w:rsidDel="00000000" w:rsidP="00000000" w:rsidRDefault="00000000" w:rsidRPr="00000000" w14:paraId="000000B5">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B6">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Valores incompatíveis com o mercado</w:t>
      </w:r>
    </w:p>
    <w:p w:rsidR="00000000" w:rsidDel="00000000" w:rsidP="00000000" w:rsidRDefault="00000000" w:rsidRPr="00000000" w14:paraId="000000B7">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itens da planilha orçamentária poderão ser glosados, ou seja, vetados, total ou parcialmente, pela Comissão de Seleção, se, após análise, não forem considerados com preços compatíveis aos praticados no mercado ou forem considerados incoerentes e em desconformidade com o projeto apresentado.</w:t>
      </w:r>
    </w:p>
    <w:p w:rsidR="00000000" w:rsidDel="00000000" w:rsidP="00000000" w:rsidRDefault="00000000" w:rsidRPr="00000000" w14:paraId="000000B8">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Caso a Instituição de Patrimônio Histórico discorde dos valores glosados (vetados) poderá apresentar recurso da etapa de seleção, conforme dispõe o item 7.4.</w:t>
      </w:r>
    </w:p>
    <w:p w:rsidR="00000000" w:rsidDel="00000000" w:rsidP="00000000" w:rsidRDefault="00000000" w:rsidRPr="00000000" w14:paraId="000000B9">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BA">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Da Classificação</w:t>
      </w:r>
    </w:p>
    <w:p w:rsidR="00000000" w:rsidDel="00000000" w:rsidP="00000000" w:rsidRDefault="00000000" w:rsidRPr="00000000" w14:paraId="000000BB">
      <w:pPr>
        <w:spacing w:after="0" w:line="240" w:lineRule="auto"/>
        <w:ind w:left="792" w:firstLine="0"/>
        <w:jc w:val="both"/>
        <w:rPr>
          <w:b w:val="1"/>
          <w:sz w:val="24"/>
          <w:szCs w:val="24"/>
        </w:rPr>
      </w:pPr>
      <w:r w:rsidDel="00000000" w:rsidR="00000000" w:rsidRPr="00000000">
        <w:rPr>
          <w:rtl w:val="0"/>
        </w:rPr>
      </w:r>
    </w:p>
    <w:p w:rsidR="00000000" w:rsidDel="00000000" w:rsidP="00000000" w:rsidRDefault="00000000" w:rsidRPr="00000000" w14:paraId="000000BC">
      <w:pPr>
        <w:numPr>
          <w:ilvl w:val="2"/>
          <w:numId w:val="2"/>
        </w:numPr>
        <w:spacing w:after="0" w:line="240" w:lineRule="auto"/>
        <w:ind w:left="1224" w:hanging="504.00000000000006"/>
        <w:jc w:val="both"/>
        <w:rPr>
          <w:b w:val="1"/>
          <w:sz w:val="24"/>
          <w:szCs w:val="24"/>
        </w:rPr>
      </w:pPr>
      <w:r w:rsidDel="00000000" w:rsidR="00000000" w:rsidRPr="00000000">
        <w:rPr>
          <w:sz w:val="24"/>
          <w:szCs w:val="24"/>
          <w:rtl w:val="0"/>
        </w:rPr>
        <w:t xml:space="preserve">Serão considerados aptos os projetos que receberem nota final </w:t>
      </w:r>
      <w:r w:rsidDel="00000000" w:rsidR="00000000" w:rsidRPr="00000000">
        <w:rPr>
          <w:b w:val="1"/>
          <w:sz w:val="24"/>
          <w:szCs w:val="24"/>
          <w:rtl w:val="0"/>
        </w:rPr>
        <w:t xml:space="preserve">igual ou</w:t>
      </w:r>
      <w:r w:rsidDel="00000000" w:rsidR="00000000" w:rsidRPr="00000000">
        <w:rPr>
          <w:sz w:val="24"/>
          <w:szCs w:val="24"/>
          <w:rtl w:val="0"/>
        </w:rPr>
        <w:t xml:space="preserve"> </w:t>
      </w:r>
      <w:r w:rsidDel="00000000" w:rsidR="00000000" w:rsidRPr="00000000">
        <w:rPr>
          <w:b w:val="1"/>
          <w:sz w:val="24"/>
          <w:szCs w:val="24"/>
          <w:u w:val="single"/>
          <w:rtl w:val="0"/>
        </w:rPr>
        <w:t xml:space="preserve">superior a 40 pontos</w:t>
      </w:r>
      <w:r w:rsidDel="00000000" w:rsidR="00000000" w:rsidRPr="00000000">
        <w:rPr>
          <w:sz w:val="24"/>
          <w:szCs w:val="24"/>
          <w:rtl w:val="0"/>
        </w:rPr>
        <w:t xml:space="preserve">, conforme critérios previstos no Anexo II.</w:t>
      </w:r>
      <w:r w:rsidDel="00000000" w:rsidR="00000000" w:rsidRPr="00000000">
        <w:rPr>
          <w:rtl w:val="0"/>
        </w:rPr>
      </w:r>
    </w:p>
    <w:p w:rsidR="00000000" w:rsidDel="00000000" w:rsidP="00000000" w:rsidRDefault="00000000" w:rsidRPr="00000000" w14:paraId="000000BD">
      <w:pPr>
        <w:spacing w:after="0" w:line="240" w:lineRule="auto"/>
        <w:ind w:left="360" w:firstLine="0"/>
        <w:jc w:val="both"/>
        <w:rPr>
          <w:sz w:val="24"/>
          <w:szCs w:val="24"/>
        </w:rPr>
      </w:pPr>
      <w:r w:rsidDel="00000000" w:rsidR="00000000" w:rsidRPr="00000000">
        <w:rPr>
          <w:rtl w:val="0"/>
        </w:rPr>
      </w:r>
    </w:p>
    <w:p w:rsidR="00000000" w:rsidDel="00000000" w:rsidP="00000000" w:rsidRDefault="00000000" w:rsidRPr="00000000" w14:paraId="000000BE">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Recurso da etapa de seleção</w:t>
      </w:r>
    </w:p>
    <w:p w:rsidR="00000000" w:rsidDel="00000000" w:rsidP="00000000" w:rsidRDefault="00000000" w:rsidRPr="00000000" w14:paraId="000000BF">
      <w:pPr>
        <w:spacing w:after="0" w:line="240" w:lineRule="auto"/>
        <w:ind w:left="792" w:firstLine="0"/>
        <w:jc w:val="both"/>
        <w:rPr>
          <w:b w:val="1"/>
          <w:sz w:val="24"/>
          <w:szCs w:val="24"/>
        </w:rPr>
      </w:pPr>
      <w:r w:rsidDel="00000000" w:rsidR="00000000" w:rsidRPr="00000000">
        <w:rPr>
          <w:rtl w:val="0"/>
        </w:rPr>
      </w:r>
    </w:p>
    <w:p w:rsidR="00000000" w:rsidDel="00000000" w:rsidP="00000000" w:rsidRDefault="00000000" w:rsidRPr="00000000" w14:paraId="000000C0">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 resultado provisório da etapa de seleção será divulgado no diário oficial do Espírito Santo e no site da Prefeitura de Linhares.</w:t>
      </w:r>
    </w:p>
    <w:p w:rsidR="00000000" w:rsidDel="00000000" w:rsidP="00000000" w:rsidRDefault="00000000" w:rsidRPr="00000000" w14:paraId="000000C1">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Contra a decisão da fase de seleção, será admitido recurso dirigido à Comissão de Seleção, a ser apresentado por meio do formulário de Interposição de Recurso (</w:t>
      </w:r>
      <w:r w:rsidDel="00000000" w:rsidR="00000000" w:rsidRPr="00000000">
        <w:rPr>
          <w:b w:val="1"/>
          <w:sz w:val="24"/>
          <w:szCs w:val="24"/>
          <w:rtl w:val="0"/>
        </w:rPr>
        <w:t xml:space="preserve">Anexo V</w:t>
      </w:r>
      <w:r w:rsidDel="00000000" w:rsidR="00000000" w:rsidRPr="00000000">
        <w:rPr>
          <w:sz w:val="24"/>
          <w:szCs w:val="24"/>
          <w:rtl w:val="0"/>
        </w:rPr>
        <w:t xml:space="preserve">), devidamente preenchido e assinado. O recurso deverá ser enviado no formato PDF para o e-mail editaispnab@linhares.es.gov.br, no prazo de 03 (três) dias, conforme disposto no inciso III do art. 16 do Decreto nº 11.453/2023, contado a partir da publicação do resultado preliminar.</w:t>
      </w:r>
    </w:p>
    <w:p w:rsidR="00000000" w:rsidDel="00000000" w:rsidP="00000000" w:rsidRDefault="00000000" w:rsidRPr="00000000" w14:paraId="000000C2">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recursos apresentados após o prazo não serão avaliados.</w:t>
      </w:r>
    </w:p>
    <w:p w:rsidR="00000000" w:rsidDel="00000000" w:rsidP="00000000" w:rsidRDefault="00000000" w:rsidRPr="00000000" w14:paraId="000000C3">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Após o julgamento dos recursos, o resultado final da etapa de seleção será divulgado no Diário Oficial do Estado do Espírito Santo.</w:t>
      </w:r>
    </w:p>
    <w:p w:rsidR="00000000" w:rsidDel="00000000" w:rsidP="00000000" w:rsidRDefault="00000000" w:rsidRPr="00000000" w14:paraId="000000C4">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C5">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CRITÉRIOS DE DESEMPATE</w:t>
      </w:r>
    </w:p>
    <w:p w:rsidR="00000000" w:rsidDel="00000000" w:rsidP="00000000" w:rsidRDefault="00000000" w:rsidRPr="00000000" w14:paraId="000000C6">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C7">
      <w:pPr>
        <w:numPr>
          <w:ilvl w:val="1"/>
          <w:numId w:val="2"/>
        </w:numPr>
        <w:spacing w:after="0" w:line="240" w:lineRule="auto"/>
        <w:ind w:left="792" w:hanging="432"/>
        <w:jc w:val="both"/>
        <w:rPr>
          <w:sz w:val="24"/>
          <w:szCs w:val="24"/>
        </w:rPr>
      </w:pPr>
      <w:r w:rsidDel="00000000" w:rsidR="00000000" w:rsidRPr="00000000">
        <w:rPr>
          <w:sz w:val="24"/>
          <w:szCs w:val="24"/>
          <w:rtl w:val="0"/>
        </w:rPr>
        <w:t xml:space="preserve">Em caso de empate, serão utilizados para fins de classificação dos projetos os critérios de acordo com a ordem abaixo definida: </w:t>
      </w:r>
    </w:p>
    <w:p w:rsidR="00000000" w:rsidDel="00000000" w:rsidP="00000000" w:rsidRDefault="00000000" w:rsidRPr="00000000" w14:paraId="000000C8">
      <w:pPr>
        <w:spacing w:after="0" w:line="240" w:lineRule="auto"/>
        <w:ind w:left="792" w:firstLine="0"/>
        <w:jc w:val="both"/>
        <w:rPr>
          <w:sz w:val="24"/>
          <w:szCs w:val="24"/>
        </w:rPr>
      </w:pPr>
      <w:r w:rsidDel="00000000" w:rsidR="00000000" w:rsidRPr="00000000">
        <w:rPr>
          <w:b w:val="1"/>
          <w:sz w:val="24"/>
          <w:szCs w:val="24"/>
          <w:rtl w:val="0"/>
        </w:rPr>
        <w:t xml:space="preserve">I.</w:t>
      </w:r>
      <w:r w:rsidDel="00000000" w:rsidR="00000000" w:rsidRPr="00000000">
        <w:rPr>
          <w:sz w:val="24"/>
          <w:szCs w:val="24"/>
          <w:rtl w:val="0"/>
        </w:rPr>
        <w:t xml:space="preserve"> Propostas com ações específicas voltadas para o público LGBTQIAPN+;</w:t>
      </w:r>
    </w:p>
    <w:p w:rsidR="00000000" w:rsidDel="00000000" w:rsidP="00000000" w:rsidRDefault="00000000" w:rsidRPr="00000000" w14:paraId="000000C9">
      <w:pPr>
        <w:spacing w:after="0" w:line="240" w:lineRule="auto"/>
        <w:ind w:left="792" w:firstLine="0"/>
        <w:jc w:val="both"/>
        <w:rPr>
          <w:sz w:val="24"/>
          <w:szCs w:val="24"/>
        </w:rPr>
      </w:pPr>
      <w:r w:rsidDel="00000000" w:rsidR="00000000" w:rsidRPr="00000000">
        <w:rPr>
          <w:b w:val="1"/>
          <w:sz w:val="24"/>
          <w:szCs w:val="24"/>
          <w:rtl w:val="0"/>
        </w:rPr>
        <w:t xml:space="preserve">II.</w:t>
      </w:r>
      <w:r w:rsidDel="00000000" w:rsidR="00000000" w:rsidRPr="00000000">
        <w:rPr>
          <w:sz w:val="24"/>
          <w:szCs w:val="24"/>
          <w:rtl w:val="0"/>
        </w:rPr>
        <w:t xml:space="preserve"> Equipe técnica composta majoritariamente por mulheres, pessoas negras, indígenas, pessoas LGBTQIAPN+, pessoas com deficiência, pessoas idosas, pessoas em situação de rua e outros grupos minorizados socialmente;</w:t>
      </w:r>
    </w:p>
    <w:p w:rsidR="00000000" w:rsidDel="00000000" w:rsidP="00000000" w:rsidRDefault="00000000" w:rsidRPr="00000000" w14:paraId="000000CA">
      <w:pPr>
        <w:spacing w:after="0" w:line="240" w:lineRule="auto"/>
        <w:ind w:left="792" w:firstLine="0"/>
        <w:jc w:val="both"/>
        <w:rPr>
          <w:sz w:val="24"/>
          <w:szCs w:val="24"/>
        </w:rPr>
      </w:pPr>
      <w:r w:rsidDel="00000000" w:rsidR="00000000" w:rsidRPr="00000000">
        <w:rPr>
          <w:b w:val="1"/>
          <w:sz w:val="24"/>
          <w:szCs w:val="24"/>
          <w:rtl w:val="0"/>
        </w:rPr>
        <w:t xml:space="preserve">III.</w:t>
      </w:r>
      <w:r w:rsidDel="00000000" w:rsidR="00000000" w:rsidRPr="00000000">
        <w:rPr>
          <w:sz w:val="24"/>
          <w:szCs w:val="24"/>
          <w:rtl w:val="0"/>
        </w:rPr>
        <w:t xml:space="preserve"> Ação Cultural que aborde linguagens, expressões, manifestações e temáticas de grupos historicamente vulnerabilidades socialmente.</w:t>
      </w:r>
    </w:p>
    <w:p w:rsidR="00000000" w:rsidDel="00000000" w:rsidP="00000000" w:rsidRDefault="00000000" w:rsidRPr="00000000" w14:paraId="000000CB">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CC">
      <w:pPr>
        <w:numPr>
          <w:ilvl w:val="1"/>
          <w:numId w:val="2"/>
        </w:numPr>
        <w:spacing w:after="0" w:line="240" w:lineRule="auto"/>
        <w:ind w:left="792" w:hanging="432"/>
        <w:jc w:val="both"/>
        <w:rPr>
          <w:sz w:val="24"/>
          <w:szCs w:val="24"/>
        </w:rPr>
      </w:pPr>
      <w:r w:rsidDel="00000000" w:rsidR="00000000" w:rsidRPr="00000000">
        <w:rPr>
          <w:sz w:val="24"/>
          <w:szCs w:val="24"/>
          <w:rtl w:val="0"/>
        </w:rPr>
        <w:t xml:space="preserve">Permanecendo o empate, a Secult Linhares convocará os Proponentes das propostas empatadas cuja presença será obrigatória e realizará sorteio.</w:t>
      </w:r>
    </w:p>
    <w:p w:rsidR="00000000" w:rsidDel="00000000" w:rsidP="00000000" w:rsidRDefault="00000000" w:rsidRPr="00000000" w14:paraId="000000CD">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CE">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REMANEJAMENTO DE VAGAS</w:t>
      </w:r>
    </w:p>
    <w:p w:rsidR="00000000" w:rsidDel="00000000" w:rsidP="00000000" w:rsidRDefault="00000000" w:rsidRPr="00000000" w14:paraId="000000CF">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D0">
      <w:pPr>
        <w:numPr>
          <w:ilvl w:val="1"/>
          <w:numId w:val="2"/>
        </w:numPr>
        <w:spacing w:after="0" w:line="240" w:lineRule="auto"/>
        <w:ind w:left="792" w:hanging="432"/>
        <w:jc w:val="both"/>
        <w:rPr>
          <w:sz w:val="24"/>
          <w:szCs w:val="24"/>
        </w:rPr>
      </w:pPr>
      <w:r w:rsidDel="00000000" w:rsidR="00000000" w:rsidRPr="00000000">
        <w:rPr>
          <w:sz w:val="24"/>
          <w:szCs w:val="24"/>
          <w:rtl w:val="0"/>
        </w:rPr>
        <w:t xml:space="preserve">Caso a vaga prevista neste edital não seja preenchida, os recursos destinados a essa vaga poderão ser realocados para outro projeto com maior pontuação, dentro das condições estabelecidas para o processo seletivo.</w:t>
      </w:r>
    </w:p>
    <w:p w:rsidR="00000000" w:rsidDel="00000000" w:rsidP="00000000" w:rsidRDefault="00000000" w:rsidRPr="00000000" w14:paraId="000000D1">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D2">
      <w:pPr>
        <w:numPr>
          <w:ilvl w:val="1"/>
          <w:numId w:val="2"/>
        </w:numPr>
        <w:spacing w:after="0" w:line="240" w:lineRule="auto"/>
        <w:ind w:left="792" w:hanging="432"/>
        <w:jc w:val="both"/>
        <w:rPr>
          <w:sz w:val="24"/>
          <w:szCs w:val="24"/>
        </w:rPr>
      </w:pPr>
      <w:r w:rsidDel="00000000" w:rsidR="00000000" w:rsidRPr="00000000">
        <w:rPr>
          <w:sz w:val="24"/>
          <w:szCs w:val="24"/>
          <w:rtl w:val="0"/>
        </w:rPr>
        <w:t xml:space="preserve">Se a vaga deste edital não for preenchida, os recursos remanescentes poderão ser utilizados em outro edital da PNAB, conforme disponibilidade e regulamentação vigente.</w:t>
      </w:r>
    </w:p>
    <w:p w:rsidR="00000000" w:rsidDel="00000000" w:rsidP="00000000" w:rsidRDefault="00000000" w:rsidRPr="00000000" w14:paraId="000000D3">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D4">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ETAPA DE HABILITAÇÃO</w:t>
      </w:r>
    </w:p>
    <w:p w:rsidR="00000000" w:rsidDel="00000000" w:rsidP="00000000" w:rsidRDefault="00000000" w:rsidRPr="00000000" w14:paraId="000000D5">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D6">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Documentos necessários</w:t>
      </w:r>
    </w:p>
    <w:p w:rsidR="00000000" w:rsidDel="00000000" w:rsidP="00000000" w:rsidRDefault="00000000" w:rsidRPr="00000000" w14:paraId="000000D7">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D8">
      <w:pPr>
        <w:spacing w:after="0" w:line="240" w:lineRule="auto"/>
        <w:ind w:left="792" w:firstLine="0"/>
        <w:jc w:val="both"/>
        <w:rPr>
          <w:sz w:val="24"/>
          <w:szCs w:val="24"/>
        </w:rPr>
      </w:pPr>
      <w:r w:rsidDel="00000000" w:rsidR="00000000" w:rsidRPr="00000000">
        <w:rPr>
          <w:sz w:val="24"/>
          <w:szCs w:val="24"/>
          <w:rtl w:val="0"/>
        </w:rPr>
        <w:t xml:space="preserve">A Instituição Cultural responsável pelo projeto selecionado deverá encaminhar no prazo de 07 (sete) dias após a publicação do resultado final de seleção, por meio do email </w:t>
      </w:r>
      <w:hyperlink r:id="rId8">
        <w:r w:rsidDel="00000000" w:rsidR="00000000" w:rsidRPr="00000000">
          <w:rPr>
            <w:color w:val="0000ff"/>
            <w:sz w:val="24"/>
            <w:szCs w:val="24"/>
            <w:u w:val="single"/>
            <w:rtl w:val="0"/>
          </w:rPr>
          <w:t xml:space="preserve">editaispnab@linhares.es.gov.br</w:t>
        </w:r>
      </w:hyperlink>
      <w:r w:rsidDel="00000000" w:rsidR="00000000" w:rsidRPr="00000000">
        <w:rPr>
          <w:sz w:val="24"/>
          <w:szCs w:val="24"/>
          <w:rtl w:val="0"/>
        </w:rPr>
        <w:t xml:space="preserve"> os seguintes documentos:</w:t>
      </w:r>
    </w:p>
    <w:p w:rsidR="00000000" w:rsidDel="00000000" w:rsidP="00000000" w:rsidRDefault="00000000" w:rsidRPr="00000000" w14:paraId="000000D9">
      <w:pPr>
        <w:spacing w:after="0" w:line="240" w:lineRule="auto"/>
        <w:ind w:left="792" w:firstLine="0"/>
        <w:jc w:val="both"/>
        <w:rPr>
          <w:b w:val="1"/>
          <w:sz w:val="24"/>
          <w:szCs w:val="24"/>
        </w:rPr>
      </w:pPr>
      <w:r w:rsidDel="00000000" w:rsidR="00000000" w:rsidRPr="00000000">
        <w:rPr>
          <w:rtl w:val="0"/>
        </w:rPr>
      </w:r>
    </w:p>
    <w:p w:rsidR="00000000" w:rsidDel="00000000" w:rsidP="00000000" w:rsidRDefault="00000000" w:rsidRPr="00000000" w14:paraId="000000DA">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Pessoa jurídica sem fins lucrativos: </w:t>
      </w:r>
    </w:p>
    <w:p w:rsidR="00000000" w:rsidDel="00000000" w:rsidP="00000000" w:rsidRDefault="00000000" w:rsidRPr="00000000" w14:paraId="000000DB">
      <w:pPr>
        <w:spacing w:after="0" w:line="240" w:lineRule="auto"/>
        <w:ind w:left="1418" w:firstLine="0"/>
        <w:jc w:val="both"/>
        <w:rPr>
          <w:sz w:val="24"/>
          <w:szCs w:val="24"/>
        </w:rPr>
      </w:pPr>
      <w:r w:rsidDel="00000000" w:rsidR="00000000" w:rsidRPr="00000000">
        <w:rPr>
          <w:b w:val="1"/>
          <w:sz w:val="24"/>
          <w:szCs w:val="24"/>
          <w:rtl w:val="0"/>
        </w:rPr>
        <w:t xml:space="preserve">I.</w:t>
      </w:r>
      <w:r w:rsidDel="00000000" w:rsidR="00000000" w:rsidRPr="00000000">
        <w:rPr>
          <w:sz w:val="24"/>
          <w:szCs w:val="24"/>
          <w:rtl w:val="0"/>
        </w:rPr>
        <w:t xml:space="preserve"> inscrição no cadastro nacional de pessoa jurídica - CNPJ, emitida no site da Secretaria da Receita Federal do Brasil;</w:t>
      </w:r>
    </w:p>
    <w:p w:rsidR="00000000" w:rsidDel="00000000" w:rsidP="00000000" w:rsidRDefault="00000000" w:rsidRPr="00000000" w14:paraId="000000DC">
      <w:pPr>
        <w:spacing w:after="0" w:line="240" w:lineRule="auto"/>
        <w:ind w:left="1418" w:firstLine="0"/>
        <w:jc w:val="both"/>
        <w:rPr>
          <w:sz w:val="24"/>
          <w:szCs w:val="24"/>
        </w:rPr>
      </w:pPr>
      <w:r w:rsidDel="00000000" w:rsidR="00000000" w:rsidRPr="00000000">
        <w:rPr>
          <w:b w:val="1"/>
          <w:sz w:val="24"/>
          <w:szCs w:val="24"/>
          <w:rtl w:val="0"/>
        </w:rPr>
        <w:t xml:space="preserve">II.</w:t>
      </w:r>
      <w:r w:rsidDel="00000000" w:rsidR="00000000" w:rsidRPr="00000000">
        <w:rPr>
          <w:sz w:val="24"/>
          <w:szCs w:val="24"/>
          <w:rtl w:val="0"/>
        </w:rPr>
        <w:t xml:space="preserve"> pessoas jurídicas sem fins lucrativos, deverá ser apresentado o estatuto social devidamente registrado, acompanhado da ata de eleição da atual diretoria;</w:t>
      </w:r>
    </w:p>
    <w:p w:rsidR="00000000" w:rsidDel="00000000" w:rsidP="00000000" w:rsidRDefault="00000000" w:rsidRPr="00000000" w14:paraId="000000DD">
      <w:pPr>
        <w:spacing w:after="0" w:line="240" w:lineRule="auto"/>
        <w:ind w:left="1418" w:firstLine="0"/>
        <w:jc w:val="both"/>
        <w:rPr>
          <w:sz w:val="24"/>
          <w:szCs w:val="24"/>
        </w:rPr>
      </w:pPr>
      <w:r w:rsidDel="00000000" w:rsidR="00000000" w:rsidRPr="00000000">
        <w:rPr>
          <w:b w:val="1"/>
          <w:sz w:val="24"/>
          <w:szCs w:val="24"/>
          <w:rtl w:val="0"/>
        </w:rPr>
        <w:t xml:space="preserve">III.</w:t>
      </w:r>
      <w:r w:rsidDel="00000000" w:rsidR="00000000" w:rsidRPr="00000000">
        <w:rPr>
          <w:sz w:val="24"/>
          <w:szCs w:val="24"/>
          <w:rtl w:val="0"/>
        </w:rPr>
        <w:t xml:space="preserve"> documento pessoal do representante legal da Instituição de Patrimônio Histórico que contenha RG e CPF (Ex.: Carteira de Identidade, Carteira Nacional de Habilitação – CNH, Carteira de Trabalho, etc);</w:t>
      </w:r>
    </w:p>
    <w:p w:rsidR="00000000" w:rsidDel="00000000" w:rsidP="00000000" w:rsidRDefault="00000000" w:rsidRPr="00000000" w14:paraId="000000DE">
      <w:pPr>
        <w:spacing w:after="0" w:line="240" w:lineRule="auto"/>
        <w:ind w:left="1418" w:firstLine="0"/>
        <w:jc w:val="both"/>
        <w:rPr>
          <w:sz w:val="24"/>
          <w:szCs w:val="24"/>
        </w:rPr>
      </w:pPr>
      <w:r w:rsidDel="00000000" w:rsidR="00000000" w:rsidRPr="00000000">
        <w:rPr>
          <w:b w:val="1"/>
          <w:sz w:val="24"/>
          <w:szCs w:val="24"/>
          <w:rtl w:val="0"/>
        </w:rPr>
        <w:t xml:space="preserve">IV.</w:t>
      </w:r>
      <w:r w:rsidDel="00000000" w:rsidR="00000000" w:rsidRPr="00000000">
        <w:rPr>
          <w:sz w:val="24"/>
          <w:szCs w:val="24"/>
          <w:rtl w:val="0"/>
        </w:rPr>
        <w:t xml:space="preserve"> certidão negativa de falência e recuperação judicial, expedida pelo Tribunal de Justiça estadual, nos casos de pessoas jurídicas com fins lucrativos;</w:t>
      </w:r>
    </w:p>
    <w:p w:rsidR="00000000" w:rsidDel="00000000" w:rsidP="00000000" w:rsidRDefault="00000000" w:rsidRPr="00000000" w14:paraId="000000DF">
      <w:pPr>
        <w:spacing w:after="0" w:line="240" w:lineRule="auto"/>
        <w:ind w:left="1418" w:firstLine="0"/>
        <w:jc w:val="both"/>
        <w:rPr>
          <w:sz w:val="24"/>
          <w:szCs w:val="24"/>
        </w:rPr>
      </w:pPr>
      <w:r w:rsidDel="00000000" w:rsidR="00000000" w:rsidRPr="00000000">
        <w:rPr>
          <w:b w:val="1"/>
          <w:sz w:val="24"/>
          <w:szCs w:val="24"/>
          <w:rtl w:val="0"/>
        </w:rPr>
        <w:t xml:space="preserve">V.</w:t>
      </w:r>
      <w:r w:rsidDel="00000000" w:rsidR="00000000" w:rsidRPr="00000000">
        <w:rPr>
          <w:sz w:val="24"/>
          <w:szCs w:val="24"/>
          <w:rtl w:val="0"/>
        </w:rPr>
        <w:t xml:space="preserve"> certidão negativa de débitos relativos a Créditos Tributários Federais e à Divida Ativa da União;</w:t>
      </w:r>
    </w:p>
    <w:p w:rsidR="00000000" w:rsidDel="00000000" w:rsidP="00000000" w:rsidRDefault="00000000" w:rsidRPr="00000000" w14:paraId="000000E0">
      <w:pPr>
        <w:spacing w:after="0" w:line="240" w:lineRule="auto"/>
        <w:ind w:left="1418" w:firstLine="0"/>
        <w:jc w:val="both"/>
        <w:rPr>
          <w:sz w:val="24"/>
          <w:szCs w:val="24"/>
        </w:rPr>
      </w:pPr>
      <w:r w:rsidDel="00000000" w:rsidR="00000000" w:rsidRPr="00000000">
        <w:rPr>
          <w:b w:val="1"/>
          <w:sz w:val="24"/>
          <w:szCs w:val="24"/>
          <w:rtl w:val="0"/>
        </w:rPr>
        <w:t xml:space="preserve">VI.</w:t>
      </w:r>
      <w:r w:rsidDel="00000000" w:rsidR="00000000" w:rsidRPr="00000000">
        <w:rPr>
          <w:sz w:val="24"/>
          <w:szCs w:val="24"/>
          <w:rtl w:val="0"/>
        </w:rPr>
        <w:t xml:space="preserve"> certidão negativa de débitos estaduais;</w:t>
      </w:r>
    </w:p>
    <w:p w:rsidR="00000000" w:rsidDel="00000000" w:rsidP="00000000" w:rsidRDefault="00000000" w:rsidRPr="00000000" w14:paraId="000000E1">
      <w:pPr>
        <w:spacing w:after="0" w:line="240" w:lineRule="auto"/>
        <w:ind w:left="1418" w:firstLine="0"/>
        <w:jc w:val="both"/>
        <w:rPr>
          <w:sz w:val="24"/>
          <w:szCs w:val="24"/>
        </w:rPr>
      </w:pPr>
      <w:r w:rsidDel="00000000" w:rsidR="00000000" w:rsidRPr="00000000">
        <w:rPr>
          <w:b w:val="1"/>
          <w:sz w:val="24"/>
          <w:szCs w:val="24"/>
          <w:rtl w:val="0"/>
        </w:rPr>
        <w:t xml:space="preserve">VII.</w:t>
      </w:r>
      <w:r w:rsidDel="00000000" w:rsidR="00000000" w:rsidRPr="00000000">
        <w:rPr>
          <w:sz w:val="24"/>
          <w:szCs w:val="24"/>
          <w:rtl w:val="0"/>
        </w:rPr>
        <w:t xml:space="preserve"> certidão negativa de débitos municipais;</w:t>
      </w:r>
    </w:p>
    <w:p w:rsidR="00000000" w:rsidDel="00000000" w:rsidP="00000000" w:rsidRDefault="00000000" w:rsidRPr="00000000" w14:paraId="000000E2">
      <w:pPr>
        <w:spacing w:after="0" w:line="240" w:lineRule="auto"/>
        <w:ind w:left="1418" w:firstLine="0"/>
        <w:jc w:val="both"/>
        <w:rPr>
          <w:sz w:val="24"/>
          <w:szCs w:val="24"/>
        </w:rPr>
      </w:pPr>
      <w:r w:rsidDel="00000000" w:rsidR="00000000" w:rsidRPr="00000000">
        <w:rPr>
          <w:b w:val="1"/>
          <w:sz w:val="24"/>
          <w:szCs w:val="24"/>
          <w:rtl w:val="0"/>
        </w:rPr>
        <w:t xml:space="preserve">VIII.</w:t>
      </w:r>
      <w:r w:rsidDel="00000000" w:rsidR="00000000" w:rsidRPr="00000000">
        <w:rPr>
          <w:sz w:val="24"/>
          <w:szCs w:val="24"/>
          <w:rtl w:val="0"/>
        </w:rPr>
        <w:t xml:space="preserve"> certificado de regularidade do Fundo de Garantia do Tempo de Serviço - CRF/FGTS;</w:t>
      </w:r>
    </w:p>
    <w:p w:rsidR="00000000" w:rsidDel="00000000" w:rsidP="00000000" w:rsidRDefault="00000000" w:rsidRPr="00000000" w14:paraId="000000E3">
      <w:pPr>
        <w:spacing w:after="0" w:line="240" w:lineRule="auto"/>
        <w:ind w:left="1418" w:firstLine="0"/>
        <w:jc w:val="both"/>
        <w:rPr>
          <w:sz w:val="24"/>
          <w:szCs w:val="24"/>
        </w:rPr>
      </w:pPr>
      <w:r w:rsidDel="00000000" w:rsidR="00000000" w:rsidRPr="00000000">
        <w:rPr>
          <w:b w:val="1"/>
          <w:sz w:val="24"/>
          <w:szCs w:val="24"/>
          <w:rtl w:val="0"/>
        </w:rPr>
        <w:t xml:space="preserve">IX.</w:t>
      </w:r>
      <w:r w:rsidDel="00000000" w:rsidR="00000000" w:rsidRPr="00000000">
        <w:rPr>
          <w:sz w:val="24"/>
          <w:szCs w:val="24"/>
          <w:rtl w:val="0"/>
        </w:rPr>
        <w:t xml:space="preserve"> certidão negativa de débitos trabalhistas - CNDT, emitida no site do Tribunal Superior do Trabalho;</w:t>
      </w:r>
    </w:p>
    <w:p w:rsidR="00000000" w:rsidDel="00000000" w:rsidP="00000000" w:rsidRDefault="00000000" w:rsidRPr="00000000" w14:paraId="000000E4">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As certidões positivas com efeito de negativas servirão como certidões negativas, desde que não haja referência expressa de impossibilidade de celebrar instrumentos jurídicos com a administração pública.</w:t>
      </w:r>
    </w:p>
    <w:p w:rsidR="00000000" w:rsidDel="00000000" w:rsidP="00000000" w:rsidRDefault="00000000" w:rsidRPr="00000000" w14:paraId="000000E5">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Atenção! Caso a Instituição de Patrimônio Histórico esteja em débito com o ente público responsável pela seleção e com a União não será possível o recebimento dos recursos de que trata este Edital.</w:t>
      </w:r>
    </w:p>
    <w:p w:rsidR="00000000" w:rsidDel="00000000" w:rsidP="00000000" w:rsidRDefault="00000000" w:rsidRPr="00000000" w14:paraId="000000E6">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Na hipótese de inabilitação de alguns contemplados, será convocada outra Instituição de Patrimônio Histórico para apresentar os documentos de habilitação, obedecendo a ordem de classificação dos projetos.</w:t>
      </w:r>
    </w:p>
    <w:p w:rsidR="00000000" w:rsidDel="00000000" w:rsidP="00000000" w:rsidRDefault="00000000" w:rsidRPr="00000000" w14:paraId="000000E7">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E8">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Recurso da etapa de habilitação</w:t>
      </w:r>
    </w:p>
    <w:p w:rsidR="00000000" w:rsidDel="00000000" w:rsidP="00000000" w:rsidRDefault="00000000" w:rsidRPr="00000000" w14:paraId="000000E9">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Contra a decisão da fase de habilitação, será admitido recurso dirigido à Comissão de Seleção, a ser apresentado por meio do formulário de Interposição de Recurso (</w:t>
      </w:r>
      <w:r w:rsidDel="00000000" w:rsidR="00000000" w:rsidRPr="00000000">
        <w:rPr>
          <w:b w:val="1"/>
          <w:sz w:val="24"/>
          <w:szCs w:val="24"/>
          <w:rtl w:val="0"/>
        </w:rPr>
        <w:t xml:space="preserve">Anexo V</w:t>
      </w:r>
      <w:r w:rsidDel="00000000" w:rsidR="00000000" w:rsidRPr="00000000">
        <w:rPr>
          <w:sz w:val="24"/>
          <w:szCs w:val="24"/>
          <w:rtl w:val="0"/>
        </w:rPr>
        <w:t xml:space="preserve">), devidamente preenchido e assinado. O recurso deverá ser enviado no formato PDF para o e-mail editaispnab@linhares.es.gov.br, no prazo de 03 (três) dias a partir da publicação do resultado.</w:t>
      </w:r>
    </w:p>
    <w:p w:rsidR="00000000" w:rsidDel="00000000" w:rsidP="00000000" w:rsidRDefault="00000000" w:rsidRPr="00000000" w14:paraId="000000EA">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recursos apresentados após o prazo não serão avaliados.</w:t>
      </w:r>
    </w:p>
    <w:p w:rsidR="00000000" w:rsidDel="00000000" w:rsidP="00000000" w:rsidRDefault="00000000" w:rsidRPr="00000000" w14:paraId="000000EB">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Após o julgamento dos recursos, o resultado final da etapa de habilitação será divulgado no Diário Oficial do Espírito Santo – DIO ES.</w:t>
      </w:r>
    </w:p>
    <w:p w:rsidR="00000000" w:rsidDel="00000000" w:rsidP="00000000" w:rsidRDefault="00000000" w:rsidRPr="00000000" w14:paraId="000000EC">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Após essa etapa, não caberá mais recurso.</w:t>
      </w:r>
    </w:p>
    <w:p w:rsidR="00000000" w:rsidDel="00000000" w:rsidP="00000000" w:rsidRDefault="00000000" w:rsidRPr="00000000" w14:paraId="000000ED">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EE">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ASSINATURA DO TERMO DE EXECUÇÃO CULTURAL E RECEBIMENTO DOS RECURSOS FINANCEIROS</w:t>
      </w:r>
    </w:p>
    <w:p w:rsidR="00000000" w:rsidDel="00000000" w:rsidP="00000000" w:rsidRDefault="00000000" w:rsidRPr="00000000" w14:paraId="000000EF">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F0">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Termo de execução cultural </w:t>
      </w:r>
    </w:p>
    <w:p w:rsidR="00000000" w:rsidDel="00000000" w:rsidP="00000000" w:rsidRDefault="00000000" w:rsidRPr="00000000" w14:paraId="000000F1">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Finalizada a fase de habilitação, a Instituição de Patrimônio Histórico contemplado será convocada a assinar o Termo de Execução Cultural, conforme </w:t>
      </w:r>
      <w:r w:rsidDel="00000000" w:rsidR="00000000" w:rsidRPr="00000000">
        <w:rPr>
          <w:b w:val="1"/>
          <w:sz w:val="24"/>
          <w:szCs w:val="24"/>
          <w:rtl w:val="0"/>
        </w:rPr>
        <w:t xml:space="preserve">Anexo III</w:t>
      </w:r>
      <w:r w:rsidDel="00000000" w:rsidR="00000000" w:rsidRPr="00000000">
        <w:rPr>
          <w:sz w:val="24"/>
          <w:szCs w:val="24"/>
          <w:rtl w:val="0"/>
        </w:rPr>
        <w:t xml:space="preserve"> deste Edital, de forma presencial ou eletrônica.</w:t>
      </w:r>
    </w:p>
    <w:p w:rsidR="00000000" w:rsidDel="00000000" w:rsidP="00000000" w:rsidRDefault="00000000" w:rsidRPr="00000000" w14:paraId="000000F2">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 Termo de Execução Cultural corresponde ao documento a ser assinado pela Instituição de Patrimônio Histórico selecionado neste Edital e pelo Secretário Municipal de Cultura e Turismo, contendo as obrigações dos assinantes do Termo.</w:t>
      </w:r>
    </w:p>
    <w:p w:rsidR="00000000" w:rsidDel="00000000" w:rsidP="00000000" w:rsidRDefault="00000000" w:rsidRPr="00000000" w14:paraId="000000F3">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F4">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Recebimento dos recursos financeiros</w:t>
      </w:r>
    </w:p>
    <w:p w:rsidR="00000000" w:rsidDel="00000000" w:rsidP="00000000" w:rsidRDefault="00000000" w:rsidRPr="00000000" w14:paraId="000000F5">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Após a assinatura do Termo de Execução Cultural, a Instituição de Patrimônio Histórico receberá os recursos em conta bancária específica aberta para o recebimento dos recursos deste Edital, em desembolso parcela única.</w:t>
      </w:r>
    </w:p>
    <w:p w:rsidR="00000000" w:rsidDel="00000000" w:rsidP="00000000" w:rsidRDefault="00000000" w:rsidRPr="00000000" w14:paraId="000000F6">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Para recebimento dos recursos, a Instituição de Patrimônio Histórico deve abrir conta bancária específica, em instituição financeira pública, preferencialmente isenta de tarifas bancárias ou em instituição financeira privada em que não haja a cobrança de tarifas.</w:t>
      </w:r>
    </w:p>
    <w:p w:rsidR="00000000" w:rsidDel="00000000" w:rsidP="00000000" w:rsidRDefault="00000000" w:rsidRPr="00000000" w14:paraId="000000F7">
      <w:pPr>
        <w:numPr>
          <w:ilvl w:val="2"/>
          <w:numId w:val="2"/>
        </w:numPr>
        <w:spacing w:after="0" w:line="240" w:lineRule="auto"/>
        <w:ind w:left="1224" w:hanging="504.00000000000006"/>
        <w:jc w:val="both"/>
        <w:rPr>
          <w:sz w:val="24"/>
          <w:szCs w:val="24"/>
        </w:rPr>
      </w:pPr>
      <w:r w:rsidDel="00000000" w:rsidR="00000000" w:rsidRPr="00000000">
        <w:rPr>
          <w:b w:val="1"/>
          <w:sz w:val="24"/>
          <w:szCs w:val="24"/>
          <w:rtl w:val="0"/>
        </w:rPr>
        <w:t xml:space="preserve">Atenção!</w:t>
      </w:r>
      <w:r w:rsidDel="00000000" w:rsidR="00000000" w:rsidRPr="00000000">
        <w:rPr>
          <w:sz w:val="24"/>
          <w:szCs w:val="24"/>
          <w:rtl w:val="0"/>
        </w:rPr>
        <w:t xml:space="preserve"> A assinatura do Termo de Execução Cultural e o recebimento dos recursos estão condicionados à existência de disponibilidade orçamentária e financeira, caracterizando a seleção como expectativa de direito da Instituição de Patrimônio Histórico. </w:t>
      </w:r>
    </w:p>
    <w:p w:rsidR="00000000" w:rsidDel="00000000" w:rsidP="00000000" w:rsidRDefault="00000000" w:rsidRPr="00000000" w14:paraId="000000F8">
      <w:pPr>
        <w:numPr>
          <w:ilvl w:val="2"/>
          <w:numId w:val="2"/>
        </w:numPr>
        <w:spacing w:after="0" w:line="240" w:lineRule="auto"/>
        <w:ind w:left="1224" w:hanging="504.00000000000006"/>
        <w:jc w:val="both"/>
        <w:rPr>
          <w:sz w:val="24"/>
          <w:szCs w:val="24"/>
        </w:rPr>
      </w:pPr>
      <w:r w:rsidDel="00000000" w:rsidR="00000000" w:rsidRPr="00000000">
        <w:rPr>
          <w:b w:val="1"/>
          <w:sz w:val="24"/>
          <w:szCs w:val="24"/>
          <w:rtl w:val="0"/>
        </w:rPr>
        <w:t xml:space="preserve">Atenção!</w:t>
      </w:r>
      <w:r w:rsidDel="00000000" w:rsidR="00000000" w:rsidRPr="00000000">
        <w:rPr>
          <w:sz w:val="24"/>
          <w:szCs w:val="24"/>
          <w:rtl w:val="0"/>
        </w:rPr>
        <w:t xml:space="preserve"> A Instituição de Patrimônio Histórico deve assinar o Termo de Execução Cultural em até dez dias úteis após a divulgação do resultado, sob pena de perda do apoio financeiro e convocação do suplente para assumir sua vaga.</w:t>
      </w:r>
    </w:p>
    <w:p w:rsidR="00000000" w:rsidDel="00000000" w:rsidP="00000000" w:rsidRDefault="00000000" w:rsidRPr="00000000" w14:paraId="000000F9">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0FA">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DIVULGAÇÃO DOS PROJETOS</w:t>
      </w:r>
    </w:p>
    <w:p w:rsidR="00000000" w:rsidDel="00000000" w:rsidP="00000000" w:rsidRDefault="00000000" w:rsidRPr="00000000" w14:paraId="000000FB">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0FC">
      <w:pPr>
        <w:numPr>
          <w:ilvl w:val="1"/>
          <w:numId w:val="2"/>
        </w:numPr>
        <w:spacing w:after="0" w:line="240" w:lineRule="auto"/>
        <w:ind w:left="792" w:hanging="432"/>
        <w:jc w:val="both"/>
        <w:rPr>
          <w:sz w:val="24"/>
          <w:szCs w:val="24"/>
        </w:rPr>
      </w:pPr>
      <w:r w:rsidDel="00000000" w:rsidR="00000000" w:rsidRPr="00000000">
        <w:rPr>
          <w:sz w:val="24"/>
          <w:szCs w:val="24"/>
          <w:rtl w:val="0"/>
        </w:rPr>
        <w:t xml:space="preserve">Os produtos artístico-culturais e as peças de divulgação dos projetos exibirão as marcas do Governo Federal e do Município de Linhares, de acordo com as orientações técnicas do manual de aplicação de marcas divulgado pelo Ministério da Cultura.</w:t>
      </w:r>
    </w:p>
    <w:p w:rsidR="00000000" w:rsidDel="00000000" w:rsidP="00000000" w:rsidRDefault="00000000" w:rsidRPr="00000000" w14:paraId="000000FD">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0FE">
      <w:pPr>
        <w:numPr>
          <w:ilvl w:val="1"/>
          <w:numId w:val="2"/>
        </w:numPr>
        <w:spacing w:after="0" w:line="240" w:lineRule="auto"/>
        <w:ind w:left="792" w:hanging="432"/>
        <w:jc w:val="both"/>
        <w:rPr>
          <w:sz w:val="24"/>
          <w:szCs w:val="24"/>
        </w:rPr>
      </w:pPr>
      <w:r w:rsidDel="00000000" w:rsidR="00000000" w:rsidRPr="00000000">
        <w:rPr>
          <w:sz w:val="24"/>
          <w:szCs w:val="24"/>
          <w:rtl w:val="0"/>
        </w:rPr>
        <w:t xml:space="preserve">O material de divulgação do projeto e seus produtos serão disponibilizados em formatos acessíveis a pessoas com deficiência e conterá informações sobre os recursos de acessibilidade disponibilizados.</w:t>
      </w:r>
    </w:p>
    <w:p w:rsidR="00000000" w:rsidDel="00000000" w:rsidP="00000000" w:rsidRDefault="00000000" w:rsidRPr="00000000" w14:paraId="000000FF">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00">
      <w:pPr>
        <w:numPr>
          <w:ilvl w:val="1"/>
          <w:numId w:val="2"/>
        </w:numPr>
        <w:spacing w:after="0" w:line="240" w:lineRule="auto"/>
        <w:ind w:left="792" w:hanging="432"/>
        <w:jc w:val="both"/>
        <w:rPr>
          <w:sz w:val="24"/>
          <w:szCs w:val="24"/>
        </w:rPr>
      </w:pPr>
      <w:r w:rsidDel="00000000" w:rsidR="00000000" w:rsidRPr="00000000">
        <w:rPr>
          <w:sz w:val="24"/>
          <w:szCs w:val="24"/>
          <w:rtl w:val="0"/>
        </w:rPr>
        <w:t xml:space="preserve">O material de divulgação deverá ter caráter educativo, informativo ou de orientação social, dela não podendo constar nomes, símbolos ou imagens </w:t>
      </w:r>
    </w:p>
    <w:p w:rsidR="00000000" w:rsidDel="00000000" w:rsidP="00000000" w:rsidRDefault="00000000" w:rsidRPr="00000000" w14:paraId="00000101">
      <w:pPr>
        <w:spacing w:after="0" w:line="240" w:lineRule="auto"/>
        <w:ind w:left="792" w:firstLine="0"/>
        <w:jc w:val="both"/>
        <w:rPr>
          <w:sz w:val="24"/>
          <w:szCs w:val="24"/>
        </w:rPr>
      </w:pPr>
      <w:r w:rsidDel="00000000" w:rsidR="00000000" w:rsidRPr="00000000">
        <w:rPr>
          <w:sz w:val="24"/>
          <w:szCs w:val="24"/>
          <w:rtl w:val="0"/>
        </w:rPr>
        <w:t xml:space="preserve">que caracterizem promoção pessoal de autoridades ou servidores públicos, nos termos do § 1º do art. 37 da Constituição Federal.</w:t>
      </w:r>
    </w:p>
    <w:p w:rsidR="00000000" w:rsidDel="00000000" w:rsidP="00000000" w:rsidRDefault="00000000" w:rsidRPr="00000000" w14:paraId="00000102">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03">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MONITORAMENTO E AVALIAÇÃO DE RESULTADOS</w:t>
      </w:r>
    </w:p>
    <w:p w:rsidR="00000000" w:rsidDel="00000000" w:rsidP="00000000" w:rsidRDefault="00000000" w:rsidRPr="00000000" w14:paraId="00000104">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105">
      <w:pPr>
        <w:numPr>
          <w:ilvl w:val="1"/>
          <w:numId w:val="2"/>
        </w:numPr>
        <w:spacing w:after="0" w:line="240" w:lineRule="auto"/>
        <w:ind w:left="792" w:hanging="432"/>
        <w:jc w:val="both"/>
        <w:rPr>
          <w:sz w:val="24"/>
          <w:szCs w:val="24"/>
        </w:rPr>
      </w:pPr>
      <w:r w:rsidDel="00000000" w:rsidR="00000000" w:rsidRPr="00000000">
        <w:rPr>
          <w:b w:val="1"/>
          <w:sz w:val="24"/>
          <w:szCs w:val="24"/>
          <w:rtl w:val="0"/>
        </w:rPr>
        <w:t xml:space="preserve">Monitoramento e avaliação da execução</w:t>
      </w:r>
      <w:r w:rsidDel="00000000" w:rsidR="00000000" w:rsidRPr="00000000">
        <w:rPr>
          <w:rtl w:val="0"/>
        </w:rPr>
      </w:r>
    </w:p>
    <w:p w:rsidR="00000000" w:rsidDel="00000000" w:rsidP="00000000" w:rsidRDefault="00000000" w:rsidRPr="00000000" w14:paraId="00000106">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07">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procedimentos de monitoramento e avaliação dos projetos culturais contemplados, assim como a prestação de informação à administração pública, observarão o Decreto 11.453/2023 (Decreto de Fomento), que dispõe sobre os mecanismos de fomento do sistema de financiamento à cultura, observadas às exigências legais de simplificação e de foco no cumprimento do objeto.</w:t>
      </w:r>
    </w:p>
    <w:p w:rsidR="00000000" w:rsidDel="00000000" w:rsidP="00000000" w:rsidRDefault="00000000" w:rsidRPr="00000000" w14:paraId="00000108">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109">
      <w:pPr>
        <w:numPr>
          <w:ilvl w:val="1"/>
          <w:numId w:val="2"/>
        </w:numPr>
        <w:spacing w:after="0" w:line="240" w:lineRule="auto"/>
        <w:ind w:left="792" w:hanging="432"/>
        <w:jc w:val="both"/>
        <w:rPr>
          <w:sz w:val="24"/>
          <w:szCs w:val="24"/>
        </w:rPr>
      </w:pPr>
      <w:r w:rsidDel="00000000" w:rsidR="00000000" w:rsidRPr="00000000">
        <w:rPr>
          <w:sz w:val="24"/>
          <w:szCs w:val="24"/>
          <w:rtl w:val="0"/>
        </w:rPr>
        <w:t xml:space="preserve">A Instituição Cultural deverá apresentar Relatório Parcial de prestação de contas a cada 3 (três) meses, conforme </w:t>
      </w:r>
      <w:r w:rsidDel="00000000" w:rsidR="00000000" w:rsidRPr="00000000">
        <w:rPr>
          <w:b w:val="1"/>
          <w:sz w:val="24"/>
          <w:szCs w:val="24"/>
          <w:rtl w:val="0"/>
        </w:rPr>
        <w:t xml:space="preserve">Anexo VI</w:t>
      </w:r>
      <w:r w:rsidDel="00000000" w:rsidR="00000000" w:rsidRPr="00000000">
        <w:rPr>
          <w:sz w:val="24"/>
          <w:szCs w:val="24"/>
          <w:rtl w:val="0"/>
        </w:rPr>
        <w:t xml:space="preserve">. O monitoramento visa avaliar o andamento do projeto e, se necessário, adotar medidas corretivas, aplicar sanções ou diligências, entre outras ações, antes da entrega final.</w:t>
      </w:r>
    </w:p>
    <w:p w:rsidR="00000000" w:rsidDel="00000000" w:rsidP="00000000" w:rsidRDefault="00000000" w:rsidRPr="00000000" w14:paraId="0000010A">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10B">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Como a Instituição Cultural prestará contas</w:t>
      </w:r>
    </w:p>
    <w:p w:rsidR="00000000" w:rsidDel="00000000" w:rsidP="00000000" w:rsidRDefault="00000000" w:rsidRPr="00000000" w14:paraId="0000010C">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 Instituição Cultural deve prestar contas por meio da apresentação do Relatório Final de Execução do Objeto, conforme documento constante no </w:t>
      </w:r>
      <w:r w:rsidDel="00000000" w:rsidR="00000000" w:rsidRPr="00000000">
        <w:rPr>
          <w:b w:val="1"/>
          <w:sz w:val="24"/>
          <w:szCs w:val="24"/>
          <w:rtl w:val="0"/>
        </w:rPr>
        <w:t xml:space="preserve">Anexo IV</w:t>
      </w:r>
      <w:r w:rsidDel="00000000" w:rsidR="00000000" w:rsidRPr="00000000">
        <w:rPr>
          <w:sz w:val="24"/>
          <w:szCs w:val="24"/>
          <w:rtl w:val="0"/>
        </w:rPr>
        <w:t xml:space="preserve"> deste edital. </w:t>
      </w:r>
    </w:p>
    <w:p w:rsidR="00000000" w:rsidDel="00000000" w:rsidP="00000000" w:rsidRDefault="00000000" w:rsidRPr="00000000" w14:paraId="0000010D">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 Relatório Final de Execução do Objeto deve ser apresentado em até 30 (trinta) dias após a data fim da vigência do Termo de Execução Cultural.</w:t>
      </w:r>
    </w:p>
    <w:p w:rsidR="00000000" w:rsidDel="00000000" w:rsidP="00000000" w:rsidRDefault="00000000" w:rsidRPr="00000000" w14:paraId="0000010E">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 Relatório de Execução Financeira será exigido somente nas seguintes hipóteses:</w:t>
      </w:r>
    </w:p>
    <w:p w:rsidR="00000000" w:rsidDel="00000000" w:rsidP="00000000" w:rsidRDefault="00000000" w:rsidRPr="00000000" w14:paraId="0000010F">
      <w:pPr>
        <w:spacing w:after="0" w:line="240" w:lineRule="auto"/>
        <w:ind w:left="792" w:firstLine="0"/>
        <w:jc w:val="both"/>
        <w:rPr>
          <w:sz w:val="24"/>
          <w:szCs w:val="24"/>
        </w:rPr>
      </w:pPr>
      <w:r w:rsidDel="00000000" w:rsidR="00000000" w:rsidRPr="00000000">
        <w:rPr>
          <w:b w:val="1"/>
          <w:sz w:val="24"/>
          <w:szCs w:val="24"/>
          <w:rtl w:val="0"/>
        </w:rPr>
        <w:t xml:space="preserve">I.</w:t>
      </w:r>
      <w:r w:rsidDel="00000000" w:rsidR="00000000" w:rsidRPr="00000000">
        <w:rPr>
          <w:sz w:val="24"/>
          <w:szCs w:val="24"/>
          <w:rtl w:val="0"/>
        </w:rPr>
        <w:t xml:space="preserve"> quando não estiver comprovado o cumprimento do objeto por meio da apresentação do Relatório Final de Execução do Objeto; ou</w:t>
      </w:r>
    </w:p>
    <w:p w:rsidR="00000000" w:rsidDel="00000000" w:rsidP="00000000" w:rsidRDefault="00000000" w:rsidRPr="00000000" w14:paraId="00000110">
      <w:pPr>
        <w:spacing w:after="0" w:line="240" w:lineRule="auto"/>
        <w:ind w:left="792" w:firstLine="0"/>
        <w:jc w:val="both"/>
        <w:rPr>
          <w:sz w:val="24"/>
          <w:szCs w:val="24"/>
        </w:rPr>
      </w:pPr>
      <w:r w:rsidDel="00000000" w:rsidR="00000000" w:rsidRPr="00000000">
        <w:rPr>
          <w:b w:val="1"/>
          <w:sz w:val="24"/>
          <w:szCs w:val="24"/>
          <w:rtl w:val="0"/>
        </w:rPr>
        <w:t xml:space="preserve">II.</w:t>
      </w:r>
      <w:r w:rsidDel="00000000" w:rsidR="00000000" w:rsidRPr="00000000">
        <w:rPr>
          <w:sz w:val="24"/>
          <w:szCs w:val="24"/>
          <w:rtl w:val="0"/>
        </w:rPr>
        <w:t xml:space="preserve"> quando for recebida, pela administração pública, denúncia de  irregularidade na execução da ação cultural, mediante juízo de admissibilidade que avaliará os elementos fáticos apresentados.</w:t>
      </w:r>
    </w:p>
    <w:p w:rsidR="00000000" w:rsidDel="00000000" w:rsidP="00000000" w:rsidRDefault="00000000" w:rsidRPr="00000000" w14:paraId="00000111">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12">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CONTRAPARTIDA SOCIAL</w:t>
      </w:r>
    </w:p>
    <w:p w:rsidR="00000000" w:rsidDel="00000000" w:rsidP="00000000" w:rsidRDefault="00000000" w:rsidRPr="00000000" w14:paraId="00000113">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114">
      <w:pPr>
        <w:numPr>
          <w:ilvl w:val="1"/>
          <w:numId w:val="2"/>
        </w:numPr>
        <w:spacing w:after="0" w:line="240" w:lineRule="auto"/>
        <w:ind w:left="792" w:hanging="432"/>
        <w:jc w:val="both"/>
        <w:rPr>
          <w:sz w:val="24"/>
          <w:szCs w:val="24"/>
        </w:rPr>
      </w:pPr>
      <w:r w:rsidDel="00000000" w:rsidR="00000000" w:rsidRPr="00000000">
        <w:rPr>
          <w:sz w:val="24"/>
          <w:szCs w:val="24"/>
          <w:rtl w:val="0"/>
        </w:rPr>
        <w:t xml:space="preserve">A Instituição de Patrimônio Histórico contemplada neste edital deverá oferecer contrapartida social, conforme previsto na Lei nº 14.399/2022, respeitando as diretrizes da Política Nacional Aldir Blanc de Fomento à Cultura (PNAB).</w:t>
      </w:r>
    </w:p>
    <w:p w:rsidR="00000000" w:rsidDel="00000000" w:rsidP="00000000" w:rsidRDefault="00000000" w:rsidRPr="00000000" w14:paraId="00000115">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16">
      <w:pPr>
        <w:numPr>
          <w:ilvl w:val="1"/>
          <w:numId w:val="2"/>
        </w:numPr>
        <w:spacing w:after="0" w:line="240" w:lineRule="auto"/>
        <w:ind w:left="792" w:hanging="432"/>
        <w:jc w:val="both"/>
        <w:rPr>
          <w:sz w:val="24"/>
          <w:szCs w:val="24"/>
        </w:rPr>
      </w:pPr>
      <w:r w:rsidDel="00000000" w:rsidR="00000000" w:rsidRPr="00000000">
        <w:rPr>
          <w:sz w:val="24"/>
          <w:szCs w:val="24"/>
          <w:rtl w:val="0"/>
        </w:rPr>
        <w:t xml:space="preserve">A contrapartida social deverá ter caráter educativo, formativo, inclusivo ou de democratização do acesso à cultura, sendo gratuita e de interesse público. Sua execução será de responsabilidade da Instituição de Patrimônio Histórico selecionada e deverá ocorrer dentro da vigência do Termo de Execução Cultural.</w:t>
      </w:r>
    </w:p>
    <w:p w:rsidR="00000000" w:rsidDel="00000000" w:rsidP="00000000" w:rsidRDefault="00000000" w:rsidRPr="00000000" w14:paraId="00000117">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18">
      <w:pPr>
        <w:numPr>
          <w:ilvl w:val="1"/>
          <w:numId w:val="2"/>
        </w:numPr>
        <w:spacing w:after="0" w:line="240" w:lineRule="auto"/>
        <w:ind w:left="792" w:hanging="432"/>
        <w:jc w:val="both"/>
        <w:rPr>
          <w:sz w:val="24"/>
          <w:szCs w:val="24"/>
        </w:rPr>
      </w:pPr>
      <w:r w:rsidDel="00000000" w:rsidR="00000000" w:rsidRPr="00000000">
        <w:rPr>
          <w:sz w:val="24"/>
          <w:szCs w:val="24"/>
          <w:rtl w:val="0"/>
        </w:rPr>
        <w:t xml:space="preserve">A execução da contrapartida poderá ocorrer por meio de uma ou mais das seguintes iniciativas, realizadas exclusivamente pela instituição contemplada ou em parceria com órgãos públicos, escolas, bibliotecas, centros culturais e outras entidades comunitárias:</w:t>
      </w:r>
    </w:p>
    <w:p w:rsidR="00000000" w:rsidDel="00000000" w:rsidP="00000000" w:rsidRDefault="00000000" w:rsidRPr="00000000" w14:paraId="00000119">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1A">
      <w:pPr>
        <w:spacing w:after="0" w:line="240" w:lineRule="auto"/>
        <w:ind w:left="1151" w:firstLine="0"/>
        <w:jc w:val="both"/>
        <w:rPr>
          <w:sz w:val="24"/>
          <w:szCs w:val="24"/>
        </w:rPr>
      </w:pPr>
      <w:r w:rsidDel="00000000" w:rsidR="00000000" w:rsidRPr="00000000">
        <w:rPr>
          <w:b w:val="1"/>
          <w:sz w:val="24"/>
          <w:szCs w:val="24"/>
          <w:rtl w:val="0"/>
        </w:rPr>
        <w:t xml:space="preserve">Produção e difusão de material cultural e educativo</w:t>
      </w:r>
      <w:r w:rsidDel="00000000" w:rsidR="00000000" w:rsidRPr="00000000">
        <w:rPr>
          <w:rtl w:val="0"/>
        </w:rPr>
      </w:r>
    </w:p>
    <w:p w:rsidR="00000000" w:rsidDel="00000000" w:rsidP="00000000" w:rsidRDefault="00000000" w:rsidRPr="00000000" w14:paraId="0000011B">
      <w:pPr>
        <w:spacing w:after="0" w:line="240" w:lineRule="auto"/>
        <w:ind w:left="1152" w:firstLine="0"/>
        <w:jc w:val="both"/>
        <w:rPr>
          <w:b w:val="1"/>
          <w:sz w:val="24"/>
          <w:szCs w:val="24"/>
        </w:rPr>
      </w:pPr>
      <w:r w:rsidDel="00000000" w:rsidR="00000000" w:rsidRPr="00000000">
        <w:rPr>
          <w:rtl w:val="0"/>
        </w:rPr>
      </w:r>
    </w:p>
    <w:p w:rsidR="00000000" w:rsidDel="00000000" w:rsidP="00000000" w:rsidRDefault="00000000" w:rsidRPr="00000000" w14:paraId="0000011C">
      <w:pPr>
        <w:spacing w:after="0" w:line="240" w:lineRule="auto"/>
        <w:ind w:left="1152"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Elaboração de publicações impressas ou digitais, como cartilhas, guias educativos, revistas ou e-books sobre patrimônio cultural, sua preservação e valorização.</w:t>
      </w:r>
    </w:p>
    <w:p w:rsidR="00000000" w:rsidDel="00000000" w:rsidP="00000000" w:rsidRDefault="00000000" w:rsidRPr="00000000" w14:paraId="0000011D">
      <w:pPr>
        <w:spacing w:after="0" w:line="240" w:lineRule="auto"/>
        <w:ind w:left="1152"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Criação de conteúdos audiovisuais, como documentários, podcasts ou vídeos educativos, acessíveis ao público e disponíveis gratuitamente em plataformas digitais.</w:t>
      </w:r>
    </w:p>
    <w:p w:rsidR="00000000" w:rsidDel="00000000" w:rsidP="00000000" w:rsidRDefault="00000000" w:rsidRPr="00000000" w14:paraId="0000011E">
      <w:pPr>
        <w:spacing w:after="0" w:line="240" w:lineRule="auto"/>
        <w:ind w:left="1152" w:firstLine="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Textos gravados sobre a história de Linhares.</w:t>
      </w:r>
    </w:p>
    <w:p w:rsidR="00000000" w:rsidDel="00000000" w:rsidP="00000000" w:rsidRDefault="00000000" w:rsidRPr="00000000" w14:paraId="0000011F">
      <w:pPr>
        <w:spacing w:after="0" w:line="240" w:lineRule="auto"/>
        <w:ind w:left="1152" w:firstLine="0"/>
        <w:jc w:val="both"/>
        <w:rPr>
          <w:sz w:val="24"/>
          <w:szCs w:val="24"/>
        </w:rPr>
      </w:pPr>
      <w:r w:rsidDel="00000000" w:rsidR="00000000" w:rsidRPr="00000000">
        <w:rPr>
          <w:b w:val="1"/>
          <w:sz w:val="24"/>
          <w:szCs w:val="24"/>
          <w:rtl w:val="0"/>
        </w:rPr>
        <w:t xml:space="preserve">d.</w:t>
      </w:r>
      <w:r w:rsidDel="00000000" w:rsidR="00000000" w:rsidRPr="00000000">
        <w:rPr>
          <w:sz w:val="24"/>
          <w:szCs w:val="24"/>
          <w:rtl w:val="0"/>
        </w:rPr>
        <w:t xml:space="preserve">Participação atuante em editais do município, inclusive dando oficinas sobre editais</w:t>
      </w:r>
    </w:p>
    <w:p w:rsidR="00000000" w:rsidDel="00000000" w:rsidP="00000000" w:rsidRDefault="00000000" w:rsidRPr="00000000" w14:paraId="00000120">
      <w:pPr>
        <w:spacing w:after="0" w:line="240" w:lineRule="auto"/>
        <w:ind w:left="1152" w:firstLine="0"/>
        <w:jc w:val="both"/>
        <w:rPr>
          <w:sz w:val="24"/>
          <w:szCs w:val="24"/>
        </w:rPr>
      </w:pPr>
      <w:r w:rsidDel="00000000" w:rsidR="00000000" w:rsidRPr="00000000">
        <w:rPr>
          <w:b w:val="1"/>
          <w:sz w:val="24"/>
          <w:szCs w:val="24"/>
          <w:rtl w:val="0"/>
        </w:rPr>
        <w:t xml:space="preserve">d.</w:t>
      </w:r>
      <w:r w:rsidDel="00000000" w:rsidR="00000000" w:rsidRPr="00000000">
        <w:rPr>
          <w:sz w:val="24"/>
          <w:szCs w:val="24"/>
          <w:rtl w:val="0"/>
        </w:rPr>
        <w:t xml:space="preserve">Estimulando para lançamento de obras falando de Linhares.</w:t>
      </w:r>
    </w:p>
    <w:p w:rsidR="00000000" w:rsidDel="00000000" w:rsidP="00000000" w:rsidRDefault="00000000" w:rsidRPr="00000000" w14:paraId="00000121">
      <w:pPr>
        <w:spacing w:after="0" w:line="240" w:lineRule="auto"/>
        <w:ind w:left="1152" w:firstLine="0"/>
        <w:jc w:val="both"/>
        <w:rPr>
          <w:sz w:val="24"/>
          <w:szCs w:val="24"/>
        </w:rPr>
      </w:pPr>
      <w:r w:rsidDel="00000000" w:rsidR="00000000" w:rsidRPr="00000000">
        <w:rPr>
          <w:rtl w:val="0"/>
        </w:rPr>
      </w:r>
    </w:p>
    <w:p w:rsidR="00000000" w:rsidDel="00000000" w:rsidP="00000000" w:rsidRDefault="00000000" w:rsidRPr="00000000" w14:paraId="00000122">
      <w:pPr>
        <w:spacing w:after="0" w:line="240" w:lineRule="auto"/>
        <w:ind w:left="1152" w:firstLine="0"/>
        <w:jc w:val="both"/>
        <w:rPr>
          <w:sz w:val="24"/>
          <w:szCs w:val="24"/>
        </w:rPr>
      </w:pPr>
      <w:r w:rsidDel="00000000" w:rsidR="00000000" w:rsidRPr="00000000">
        <w:rPr>
          <w:b w:val="1"/>
          <w:sz w:val="24"/>
          <w:szCs w:val="24"/>
          <w:rtl w:val="0"/>
        </w:rPr>
        <w:t xml:space="preserve">Preservação e valorização do patrimônio</w:t>
      </w:r>
      <w:r w:rsidDel="00000000" w:rsidR="00000000" w:rsidRPr="00000000">
        <w:rPr>
          <w:rtl w:val="0"/>
        </w:rPr>
      </w:r>
    </w:p>
    <w:p w:rsidR="00000000" w:rsidDel="00000000" w:rsidP="00000000" w:rsidRDefault="00000000" w:rsidRPr="00000000" w14:paraId="00000123">
      <w:pPr>
        <w:spacing w:after="0" w:line="240" w:lineRule="auto"/>
        <w:ind w:left="1152"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Produção de réplicas, maquetes ou objetos representativos do patrimônio histórico local para fins educativos e expositivos.</w:t>
      </w:r>
    </w:p>
    <w:p w:rsidR="00000000" w:rsidDel="00000000" w:rsidP="00000000" w:rsidRDefault="00000000" w:rsidRPr="00000000" w14:paraId="00000124">
      <w:pPr>
        <w:spacing w:after="0" w:line="240" w:lineRule="auto"/>
        <w:ind w:left="1152"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Criação de espaços culturais, como salas temáticas, pequenos museus ou exposições permanentes, promovendo o acesso contínuo da comunidade ao acervo histórico.</w:t>
      </w:r>
    </w:p>
    <w:p w:rsidR="00000000" w:rsidDel="00000000" w:rsidP="00000000" w:rsidRDefault="00000000" w:rsidRPr="00000000" w14:paraId="00000125">
      <w:pPr>
        <w:spacing w:after="0" w:line="240" w:lineRule="auto"/>
        <w:ind w:left="1152" w:firstLine="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 Gratuidade em todas as visitas.</w:t>
      </w:r>
    </w:p>
    <w:p w:rsidR="00000000" w:rsidDel="00000000" w:rsidP="00000000" w:rsidRDefault="00000000" w:rsidRPr="00000000" w14:paraId="00000126">
      <w:pPr>
        <w:spacing w:after="0" w:line="240" w:lineRule="auto"/>
        <w:ind w:left="1152" w:firstLine="0"/>
        <w:jc w:val="both"/>
        <w:rPr>
          <w:sz w:val="24"/>
          <w:szCs w:val="24"/>
        </w:rPr>
      </w:pPr>
      <w:r w:rsidDel="00000000" w:rsidR="00000000" w:rsidRPr="00000000">
        <w:rPr>
          <w:b w:val="1"/>
          <w:sz w:val="24"/>
          <w:szCs w:val="24"/>
          <w:rtl w:val="0"/>
        </w:rPr>
        <w:t xml:space="preserve">d.</w:t>
      </w:r>
      <w:r w:rsidDel="00000000" w:rsidR="00000000" w:rsidRPr="00000000">
        <w:rPr>
          <w:sz w:val="24"/>
          <w:szCs w:val="24"/>
          <w:rtl w:val="0"/>
        </w:rPr>
        <w:t xml:space="preserve"> Espaço aberto para receber organizações que queiram utilizar do espaço para fazer reuniões.</w:t>
      </w:r>
    </w:p>
    <w:p w:rsidR="00000000" w:rsidDel="00000000" w:rsidP="00000000" w:rsidRDefault="00000000" w:rsidRPr="00000000" w14:paraId="00000127">
      <w:pPr>
        <w:spacing w:after="0" w:line="240" w:lineRule="auto"/>
        <w:ind w:left="1152" w:firstLine="0"/>
        <w:jc w:val="both"/>
        <w:rPr>
          <w:sz w:val="24"/>
          <w:szCs w:val="24"/>
        </w:rPr>
      </w:pPr>
      <w:r w:rsidDel="00000000" w:rsidR="00000000" w:rsidRPr="00000000">
        <w:rPr>
          <w:b w:val="1"/>
          <w:sz w:val="24"/>
          <w:szCs w:val="24"/>
          <w:rtl w:val="0"/>
        </w:rPr>
        <w:t xml:space="preserve">e.</w:t>
      </w:r>
      <w:r w:rsidDel="00000000" w:rsidR="00000000" w:rsidRPr="00000000">
        <w:rPr>
          <w:sz w:val="24"/>
          <w:szCs w:val="24"/>
          <w:rtl w:val="0"/>
        </w:rPr>
        <w:t xml:space="preserve"> Receber material de acervo de terceiros, guardando-os e preservando-os.</w:t>
      </w:r>
    </w:p>
    <w:p w:rsidR="00000000" w:rsidDel="00000000" w:rsidP="00000000" w:rsidRDefault="00000000" w:rsidRPr="00000000" w14:paraId="00000128">
      <w:pPr>
        <w:spacing w:after="0" w:line="240" w:lineRule="auto"/>
        <w:ind w:left="1152" w:firstLine="0"/>
        <w:jc w:val="both"/>
        <w:rPr>
          <w:sz w:val="24"/>
          <w:szCs w:val="24"/>
        </w:rPr>
      </w:pPr>
      <w:r w:rsidDel="00000000" w:rsidR="00000000" w:rsidRPr="00000000">
        <w:rPr>
          <w:rtl w:val="0"/>
        </w:rPr>
      </w:r>
    </w:p>
    <w:p w:rsidR="00000000" w:rsidDel="00000000" w:rsidP="00000000" w:rsidRDefault="00000000" w:rsidRPr="00000000" w14:paraId="00000129">
      <w:pPr>
        <w:spacing w:after="0" w:line="240" w:lineRule="auto"/>
        <w:ind w:left="1151" w:firstLine="0"/>
        <w:jc w:val="both"/>
        <w:rPr>
          <w:b w:val="1"/>
          <w:sz w:val="24"/>
          <w:szCs w:val="24"/>
        </w:rPr>
      </w:pPr>
      <w:r w:rsidDel="00000000" w:rsidR="00000000" w:rsidRPr="00000000">
        <w:rPr>
          <w:b w:val="1"/>
          <w:sz w:val="24"/>
          <w:szCs w:val="24"/>
          <w:rtl w:val="0"/>
        </w:rPr>
        <w:t xml:space="preserve">Educação Patrimonial e Visitação Guiada</w:t>
      </w:r>
    </w:p>
    <w:p w:rsidR="00000000" w:rsidDel="00000000" w:rsidP="00000000" w:rsidRDefault="00000000" w:rsidRPr="00000000" w14:paraId="0000012A">
      <w:pPr>
        <w:spacing w:after="0" w:line="240" w:lineRule="auto"/>
        <w:ind w:left="1152"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Recebimentos de todas as escolas do município ao longo do ano.</w:t>
      </w:r>
    </w:p>
    <w:p w:rsidR="00000000" w:rsidDel="00000000" w:rsidP="00000000" w:rsidRDefault="00000000" w:rsidRPr="00000000" w14:paraId="0000012B">
      <w:pPr>
        <w:spacing w:after="0" w:line="240" w:lineRule="auto"/>
        <w:ind w:left="1152"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Palestras específicas no mês de Agosto, data onde comemora o aniversário do município. </w:t>
      </w:r>
    </w:p>
    <w:p w:rsidR="00000000" w:rsidDel="00000000" w:rsidP="00000000" w:rsidRDefault="00000000" w:rsidRPr="00000000" w14:paraId="0000012C">
      <w:pPr>
        <w:spacing w:after="0" w:line="240" w:lineRule="auto"/>
        <w:ind w:left="1152" w:firstLine="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 Palestras específicas da história do município em escolas de grande freqüência.</w:t>
      </w:r>
    </w:p>
    <w:p w:rsidR="00000000" w:rsidDel="00000000" w:rsidP="00000000" w:rsidRDefault="00000000" w:rsidRPr="00000000" w14:paraId="0000012D">
      <w:pPr>
        <w:spacing w:after="0" w:line="240" w:lineRule="auto"/>
        <w:ind w:left="1152" w:firstLine="0"/>
        <w:jc w:val="both"/>
        <w:rPr>
          <w:sz w:val="24"/>
          <w:szCs w:val="24"/>
        </w:rPr>
      </w:pPr>
      <w:r w:rsidDel="00000000" w:rsidR="00000000" w:rsidRPr="00000000">
        <w:rPr>
          <w:rtl w:val="0"/>
        </w:rPr>
      </w:r>
    </w:p>
    <w:p w:rsidR="00000000" w:rsidDel="00000000" w:rsidP="00000000" w:rsidRDefault="00000000" w:rsidRPr="00000000" w14:paraId="0000012E">
      <w:pPr>
        <w:spacing w:after="0" w:line="240" w:lineRule="auto"/>
        <w:ind w:left="1151" w:firstLine="0"/>
        <w:jc w:val="both"/>
        <w:rPr>
          <w:b w:val="1"/>
          <w:sz w:val="24"/>
          <w:szCs w:val="24"/>
        </w:rPr>
      </w:pPr>
      <w:r w:rsidDel="00000000" w:rsidR="00000000" w:rsidRPr="00000000">
        <w:rPr>
          <w:b w:val="1"/>
          <w:sz w:val="24"/>
          <w:szCs w:val="24"/>
          <w:rtl w:val="0"/>
        </w:rPr>
        <w:t xml:space="preserve">Acessibilidade e Inclusão Cultural</w:t>
      </w:r>
    </w:p>
    <w:p w:rsidR="00000000" w:rsidDel="00000000" w:rsidP="00000000" w:rsidRDefault="00000000" w:rsidRPr="00000000" w14:paraId="0000012F">
      <w:pPr>
        <w:spacing w:after="0" w:line="240" w:lineRule="auto"/>
        <w:ind w:left="1152"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Implementação de medidas de acessibilidade em espaço cultural.</w:t>
      </w:r>
    </w:p>
    <w:p w:rsidR="00000000" w:rsidDel="00000000" w:rsidP="00000000" w:rsidRDefault="00000000" w:rsidRPr="00000000" w14:paraId="00000130">
      <w:pPr>
        <w:spacing w:after="0" w:line="240" w:lineRule="auto"/>
        <w:ind w:left="1152"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Legendagem de vídeos e intérprete de Libras para atividades promovidas pelo projeto.</w:t>
      </w:r>
    </w:p>
    <w:p w:rsidR="00000000" w:rsidDel="00000000" w:rsidP="00000000" w:rsidRDefault="00000000" w:rsidRPr="00000000" w14:paraId="00000131">
      <w:pPr>
        <w:spacing w:after="0" w:line="240" w:lineRule="auto"/>
        <w:ind w:left="1152" w:firstLine="0"/>
        <w:jc w:val="both"/>
        <w:rPr>
          <w:sz w:val="24"/>
          <w:szCs w:val="24"/>
        </w:rPr>
      </w:pPr>
      <w:r w:rsidDel="00000000" w:rsidR="00000000" w:rsidRPr="00000000">
        <w:rPr>
          <w:b w:val="1"/>
          <w:sz w:val="24"/>
          <w:szCs w:val="24"/>
          <w:rtl w:val="0"/>
        </w:rPr>
        <w:t xml:space="preserve">c.</w:t>
      </w:r>
      <w:r w:rsidDel="00000000" w:rsidR="00000000" w:rsidRPr="00000000">
        <w:rPr>
          <w:sz w:val="24"/>
          <w:szCs w:val="24"/>
          <w:rtl w:val="0"/>
        </w:rPr>
        <w:t xml:space="preserve"> Desenvolvimento de ações que incentivem a participação de grupos historicamente excluídos.</w:t>
      </w:r>
    </w:p>
    <w:p w:rsidR="00000000" w:rsidDel="00000000" w:rsidP="00000000" w:rsidRDefault="00000000" w:rsidRPr="00000000" w14:paraId="00000132">
      <w:pPr>
        <w:spacing w:after="0" w:line="240" w:lineRule="auto"/>
        <w:ind w:left="1152" w:firstLine="0"/>
        <w:jc w:val="both"/>
        <w:rPr>
          <w:sz w:val="24"/>
          <w:szCs w:val="24"/>
        </w:rPr>
      </w:pPr>
      <w:r w:rsidDel="00000000" w:rsidR="00000000" w:rsidRPr="00000000">
        <w:rPr>
          <w:b w:val="1"/>
          <w:sz w:val="24"/>
          <w:szCs w:val="24"/>
          <w:rtl w:val="0"/>
        </w:rPr>
        <w:t xml:space="preserve">d.</w:t>
      </w:r>
      <w:r w:rsidDel="00000000" w:rsidR="00000000" w:rsidRPr="00000000">
        <w:rPr>
          <w:sz w:val="24"/>
          <w:szCs w:val="24"/>
          <w:rtl w:val="0"/>
        </w:rPr>
        <w:t xml:space="preserve"> Acessibilidade mórbida, com rampa de acesso.</w:t>
      </w:r>
    </w:p>
    <w:p w:rsidR="00000000" w:rsidDel="00000000" w:rsidP="00000000" w:rsidRDefault="00000000" w:rsidRPr="00000000" w14:paraId="00000133">
      <w:pPr>
        <w:spacing w:after="0" w:line="240" w:lineRule="auto"/>
        <w:ind w:left="1152" w:firstLine="0"/>
        <w:jc w:val="both"/>
        <w:rPr>
          <w:sz w:val="24"/>
          <w:szCs w:val="24"/>
        </w:rPr>
      </w:pPr>
      <w:r w:rsidDel="00000000" w:rsidR="00000000" w:rsidRPr="00000000">
        <w:rPr>
          <w:rtl w:val="0"/>
        </w:rPr>
      </w:r>
    </w:p>
    <w:p w:rsidR="00000000" w:rsidDel="00000000" w:rsidP="00000000" w:rsidRDefault="00000000" w:rsidRPr="00000000" w14:paraId="00000134">
      <w:pPr>
        <w:spacing w:after="0" w:line="240" w:lineRule="auto"/>
        <w:ind w:left="1151" w:firstLine="0"/>
        <w:jc w:val="both"/>
        <w:rPr>
          <w:b w:val="1"/>
          <w:sz w:val="24"/>
          <w:szCs w:val="24"/>
        </w:rPr>
      </w:pPr>
      <w:r w:rsidDel="00000000" w:rsidR="00000000" w:rsidRPr="00000000">
        <w:rPr>
          <w:b w:val="1"/>
          <w:sz w:val="24"/>
          <w:szCs w:val="24"/>
          <w:rtl w:val="0"/>
        </w:rPr>
        <w:t xml:space="preserve">Promoção e valorização do patrimônio imaterial</w:t>
      </w:r>
    </w:p>
    <w:p w:rsidR="00000000" w:rsidDel="00000000" w:rsidP="00000000" w:rsidRDefault="00000000" w:rsidRPr="00000000" w14:paraId="00000135">
      <w:pPr>
        <w:spacing w:after="0" w:line="240" w:lineRule="auto"/>
        <w:ind w:left="1152" w:firstLine="0"/>
        <w:jc w:val="both"/>
        <w:rPr>
          <w:sz w:val="24"/>
          <w:szCs w:val="24"/>
        </w:rPr>
      </w:pPr>
      <w:r w:rsidDel="00000000" w:rsidR="00000000" w:rsidRPr="00000000">
        <w:rPr>
          <w:b w:val="1"/>
          <w:sz w:val="24"/>
          <w:szCs w:val="24"/>
          <w:rtl w:val="0"/>
        </w:rPr>
        <w:t xml:space="preserve">a.</w:t>
      </w:r>
      <w:r w:rsidDel="00000000" w:rsidR="00000000" w:rsidRPr="00000000">
        <w:rPr>
          <w:sz w:val="24"/>
          <w:szCs w:val="24"/>
          <w:rtl w:val="0"/>
        </w:rPr>
        <w:t xml:space="preserve"> Registro e difusão de manifestações culturais locais, como tradições orais, celebrações populares, gastronomia típica e outros bens imateriais, por meio de publicações, exposições e eventos comunitários.</w:t>
      </w:r>
    </w:p>
    <w:p w:rsidR="00000000" w:rsidDel="00000000" w:rsidP="00000000" w:rsidRDefault="00000000" w:rsidRPr="00000000" w14:paraId="00000136">
      <w:pPr>
        <w:spacing w:after="0" w:line="240" w:lineRule="auto"/>
        <w:ind w:left="1152" w:firstLine="0"/>
        <w:jc w:val="both"/>
        <w:rPr>
          <w:sz w:val="24"/>
          <w:szCs w:val="24"/>
        </w:rPr>
      </w:pPr>
      <w:r w:rsidDel="00000000" w:rsidR="00000000" w:rsidRPr="00000000">
        <w:rPr>
          <w:b w:val="1"/>
          <w:sz w:val="24"/>
          <w:szCs w:val="24"/>
          <w:rtl w:val="0"/>
        </w:rPr>
        <w:t xml:space="preserve">b.</w:t>
      </w:r>
      <w:r w:rsidDel="00000000" w:rsidR="00000000" w:rsidRPr="00000000">
        <w:rPr>
          <w:sz w:val="24"/>
          <w:szCs w:val="24"/>
          <w:rtl w:val="0"/>
        </w:rPr>
        <w:t xml:space="preserve"> Realização de ações colaborativas com mestres da cultura popular, garantindo a transmissão de saberes e práticas tradicionais às novas gerações.</w:t>
      </w:r>
    </w:p>
    <w:p w:rsidR="00000000" w:rsidDel="00000000" w:rsidP="00000000" w:rsidRDefault="00000000" w:rsidRPr="00000000" w14:paraId="00000137">
      <w:pPr>
        <w:spacing w:after="0" w:line="240" w:lineRule="auto"/>
        <w:ind w:left="1152" w:firstLine="0"/>
        <w:jc w:val="both"/>
        <w:rPr>
          <w:sz w:val="24"/>
          <w:szCs w:val="24"/>
        </w:rPr>
      </w:pPr>
      <w:r w:rsidDel="00000000" w:rsidR="00000000" w:rsidRPr="00000000">
        <w:rPr>
          <w:rtl w:val="0"/>
        </w:rPr>
      </w:r>
    </w:p>
    <w:p w:rsidR="00000000" w:rsidDel="00000000" w:rsidP="00000000" w:rsidRDefault="00000000" w:rsidRPr="00000000" w14:paraId="00000138">
      <w:pPr>
        <w:numPr>
          <w:ilvl w:val="1"/>
          <w:numId w:val="2"/>
        </w:numPr>
        <w:spacing w:after="0" w:line="240" w:lineRule="auto"/>
        <w:ind w:left="792" w:hanging="432"/>
        <w:jc w:val="both"/>
        <w:rPr>
          <w:sz w:val="24"/>
          <w:szCs w:val="24"/>
        </w:rPr>
      </w:pPr>
      <w:r w:rsidDel="00000000" w:rsidR="00000000" w:rsidRPr="00000000">
        <w:rPr>
          <w:sz w:val="24"/>
          <w:szCs w:val="24"/>
          <w:rtl w:val="0"/>
        </w:rPr>
        <w:t xml:space="preserve">As contrapartidas deverão estar descritas no Plano de Trabalho, incluindo detalhamento das ações, público-alvo, metodologia e cronograma de execução.</w:t>
      </w:r>
    </w:p>
    <w:p w:rsidR="00000000" w:rsidDel="00000000" w:rsidP="00000000" w:rsidRDefault="00000000" w:rsidRPr="00000000" w14:paraId="00000139">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3A">
      <w:pPr>
        <w:numPr>
          <w:ilvl w:val="1"/>
          <w:numId w:val="2"/>
        </w:numPr>
        <w:spacing w:after="0" w:line="240" w:lineRule="auto"/>
        <w:ind w:left="792" w:hanging="432"/>
        <w:jc w:val="both"/>
        <w:rPr>
          <w:sz w:val="24"/>
          <w:szCs w:val="24"/>
        </w:rPr>
      </w:pPr>
      <w:r w:rsidDel="00000000" w:rsidR="00000000" w:rsidRPr="00000000">
        <w:rPr>
          <w:sz w:val="24"/>
          <w:szCs w:val="24"/>
          <w:rtl w:val="0"/>
        </w:rPr>
        <w:t xml:space="preserve">A comprovação do cumprimento da contrapartida será realizada por meio do Relatório Final de Execução do Objeto, contendo registros fotográficos, audiovisuais, listas de presença e outros documentos comprobatórios, conforme descrito no </w:t>
      </w:r>
      <w:r w:rsidDel="00000000" w:rsidR="00000000" w:rsidRPr="00000000">
        <w:rPr>
          <w:b w:val="1"/>
          <w:sz w:val="24"/>
          <w:szCs w:val="24"/>
          <w:rtl w:val="0"/>
        </w:rPr>
        <w:t xml:space="preserve">Anexo IV</w:t>
      </w:r>
      <w:r w:rsidDel="00000000" w:rsidR="00000000" w:rsidRPr="00000000">
        <w:rPr>
          <w:sz w:val="24"/>
          <w:szCs w:val="24"/>
          <w:rtl w:val="0"/>
        </w:rPr>
        <w:t xml:space="preserve"> deste edital.</w:t>
      </w:r>
    </w:p>
    <w:p w:rsidR="00000000" w:rsidDel="00000000" w:rsidP="00000000" w:rsidRDefault="00000000" w:rsidRPr="00000000" w14:paraId="0000013B">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3C">
      <w:pPr>
        <w:numPr>
          <w:ilvl w:val="1"/>
          <w:numId w:val="2"/>
        </w:numPr>
        <w:spacing w:after="0" w:line="240" w:lineRule="auto"/>
        <w:ind w:left="792" w:hanging="432"/>
        <w:jc w:val="both"/>
        <w:rPr>
          <w:sz w:val="24"/>
          <w:szCs w:val="24"/>
        </w:rPr>
      </w:pPr>
      <w:r w:rsidDel="00000000" w:rsidR="00000000" w:rsidRPr="00000000">
        <w:rPr>
          <w:sz w:val="24"/>
          <w:szCs w:val="24"/>
          <w:rtl w:val="0"/>
        </w:rPr>
        <w:t xml:space="preserve">O não cumprimento das contrapartidas conforme estabelecido no Plano de Trabalho poderá resultar na rescisão do Termo de Execução Cultural, impedindo a instituição de participar de futuras seleções de fomento cultural promovidas pelo município e demais instâncias da PNAB.</w:t>
      </w:r>
    </w:p>
    <w:p w:rsidR="00000000" w:rsidDel="00000000" w:rsidP="00000000" w:rsidRDefault="00000000" w:rsidRPr="00000000" w14:paraId="0000013D">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13E">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DISPOSIÇÕES FINAIS</w:t>
      </w:r>
    </w:p>
    <w:p w:rsidR="00000000" w:rsidDel="00000000" w:rsidP="00000000" w:rsidRDefault="00000000" w:rsidRPr="00000000" w14:paraId="0000013F">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140">
      <w:pPr>
        <w:numPr>
          <w:ilvl w:val="1"/>
          <w:numId w:val="2"/>
        </w:numPr>
        <w:spacing w:after="0" w:line="240" w:lineRule="auto"/>
        <w:ind w:left="792" w:hanging="432"/>
        <w:jc w:val="both"/>
        <w:rPr>
          <w:b w:val="1"/>
          <w:sz w:val="24"/>
          <w:szCs w:val="24"/>
        </w:rPr>
      </w:pPr>
      <w:r w:rsidDel="00000000" w:rsidR="00000000" w:rsidRPr="00000000">
        <w:rPr>
          <w:b w:val="1"/>
          <w:sz w:val="24"/>
          <w:szCs w:val="24"/>
          <w:rtl w:val="0"/>
        </w:rPr>
        <w:t xml:space="preserve">Desclassificação de projetos</w:t>
      </w:r>
    </w:p>
    <w:p w:rsidR="00000000" w:rsidDel="00000000" w:rsidP="00000000" w:rsidRDefault="00000000" w:rsidRPr="00000000" w14:paraId="00000141">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Os projetos que apresentem quaisquer formas de preconceito de origem, raça, etnia, gênero, cor, idade ou outras formas de discriminação serão desclassificados, com fundamento no disposto no inciso IV do caput do art. 3º da Constituição Federal, garantidos o contraditório e a ampla defesa.</w:t>
      </w:r>
    </w:p>
    <w:p w:rsidR="00000000" w:rsidDel="00000000" w:rsidP="00000000" w:rsidRDefault="00000000" w:rsidRPr="00000000" w14:paraId="00000142">
      <w:pPr>
        <w:numPr>
          <w:ilvl w:val="2"/>
          <w:numId w:val="2"/>
        </w:numPr>
        <w:spacing w:after="0" w:line="240" w:lineRule="auto"/>
        <w:ind w:left="1224" w:hanging="504.00000000000006"/>
        <w:jc w:val="both"/>
        <w:rPr>
          <w:sz w:val="24"/>
          <w:szCs w:val="24"/>
        </w:rPr>
      </w:pPr>
      <w:r w:rsidDel="00000000" w:rsidR="00000000" w:rsidRPr="00000000">
        <w:rPr>
          <w:b w:val="1"/>
          <w:sz w:val="24"/>
          <w:szCs w:val="24"/>
          <w:rtl w:val="0"/>
        </w:rPr>
        <w:t xml:space="preserve">Atenção!</w:t>
      </w:r>
      <w:r w:rsidDel="00000000" w:rsidR="00000000" w:rsidRPr="00000000">
        <w:rPr>
          <w:sz w:val="24"/>
          <w:szCs w:val="24"/>
          <w:rtl w:val="0"/>
        </w:rPr>
        <w:t xml:space="preserve"> Eventuais irregularidades constatadas a qualquer tempo implicarão na desclassificação da Instituição de Patrimônio Histórico.</w:t>
      </w:r>
    </w:p>
    <w:p w:rsidR="00000000" w:rsidDel="00000000" w:rsidP="00000000" w:rsidRDefault="00000000" w:rsidRPr="00000000" w14:paraId="00000143">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144">
      <w:pPr>
        <w:numPr>
          <w:ilvl w:val="1"/>
          <w:numId w:val="2"/>
        </w:numPr>
        <w:spacing w:after="0" w:line="240" w:lineRule="auto"/>
        <w:ind w:left="792" w:hanging="432"/>
        <w:jc w:val="both"/>
        <w:rPr>
          <w:b w:val="1"/>
          <w:sz w:val="24"/>
          <w:szCs w:val="24"/>
        </w:rPr>
      </w:pPr>
      <w:r w:rsidDel="00000000" w:rsidR="00000000" w:rsidRPr="00000000">
        <w:rPr>
          <w:sz w:val="24"/>
          <w:szCs w:val="24"/>
          <w:rtl w:val="0"/>
        </w:rPr>
        <w:t xml:space="preserve">O presente Edital e os seus anexos estão disponíveis no site https://linhares.es.gov.br/pnab-2023/.</w:t>
      </w:r>
      <w:r w:rsidDel="00000000" w:rsidR="00000000" w:rsidRPr="00000000">
        <w:rPr>
          <w:rtl w:val="0"/>
        </w:rPr>
      </w:r>
    </w:p>
    <w:p w:rsidR="00000000" w:rsidDel="00000000" w:rsidP="00000000" w:rsidRDefault="00000000" w:rsidRPr="00000000" w14:paraId="00000145">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 acompanhamento de todas as etapas deste Edital e a observância quanto aos prazos é de inteira responsabilidade da Instituição Cultural. Para tanto, devem ficar atentos as publicações no Diário Oficial do Estado do Espírito Santo e nas mídias sociais oficiais do município.</w:t>
      </w:r>
    </w:p>
    <w:p w:rsidR="00000000" w:rsidDel="00000000" w:rsidP="00000000" w:rsidRDefault="00000000" w:rsidRPr="00000000" w14:paraId="00000146">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147">
      <w:pPr>
        <w:numPr>
          <w:ilvl w:val="1"/>
          <w:numId w:val="2"/>
        </w:numPr>
        <w:spacing w:after="0" w:line="240" w:lineRule="auto"/>
        <w:ind w:left="792" w:hanging="432"/>
        <w:jc w:val="both"/>
        <w:rPr>
          <w:b w:val="1"/>
          <w:sz w:val="24"/>
          <w:szCs w:val="24"/>
        </w:rPr>
      </w:pPr>
      <w:r w:rsidDel="00000000" w:rsidR="00000000" w:rsidRPr="00000000">
        <w:rPr>
          <w:sz w:val="24"/>
          <w:szCs w:val="24"/>
          <w:rtl w:val="0"/>
        </w:rPr>
        <w:t xml:space="preserve">A Instituição Cultural somente poderá ser contemplada em, no máximo, 01 (um) projeto neste Edital.</w:t>
      </w:r>
      <w:r w:rsidDel="00000000" w:rsidR="00000000" w:rsidRPr="00000000">
        <w:rPr>
          <w:rtl w:val="0"/>
        </w:rPr>
      </w:r>
    </w:p>
    <w:p w:rsidR="00000000" w:rsidDel="00000000" w:rsidP="00000000" w:rsidRDefault="00000000" w:rsidRPr="00000000" w14:paraId="00000148">
      <w:pPr>
        <w:spacing w:after="0" w:line="240" w:lineRule="auto"/>
        <w:ind w:left="792" w:firstLine="0"/>
        <w:jc w:val="both"/>
        <w:rPr>
          <w:b w:val="1"/>
          <w:sz w:val="24"/>
          <w:szCs w:val="24"/>
        </w:rPr>
      </w:pPr>
      <w:r w:rsidDel="00000000" w:rsidR="00000000" w:rsidRPr="00000000">
        <w:rPr>
          <w:rtl w:val="0"/>
        </w:rPr>
      </w:r>
    </w:p>
    <w:p w:rsidR="00000000" w:rsidDel="00000000" w:rsidP="00000000" w:rsidRDefault="00000000" w:rsidRPr="00000000" w14:paraId="00000149">
      <w:pPr>
        <w:numPr>
          <w:ilvl w:val="1"/>
          <w:numId w:val="2"/>
        </w:numPr>
        <w:spacing w:after="0" w:line="240" w:lineRule="auto"/>
        <w:ind w:left="792" w:hanging="432"/>
        <w:jc w:val="both"/>
        <w:rPr>
          <w:sz w:val="24"/>
          <w:szCs w:val="24"/>
        </w:rPr>
      </w:pPr>
      <w:r w:rsidDel="00000000" w:rsidR="00000000" w:rsidRPr="00000000">
        <w:rPr>
          <w:sz w:val="24"/>
          <w:szCs w:val="24"/>
          <w:rtl w:val="0"/>
        </w:rPr>
        <w:t xml:space="preserve">Todas as informações prestadas na apresentação do projeto estarão sujeitas à comprovação.</w:t>
      </w:r>
    </w:p>
    <w:p w:rsidR="00000000" w:rsidDel="00000000" w:rsidP="00000000" w:rsidRDefault="00000000" w:rsidRPr="00000000" w14:paraId="0000014A">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4B">
      <w:pPr>
        <w:numPr>
          <w:ilvl w:val="1"/>
          <w:numId w:val="2"/>
        </w:numPr>
        <w:spacing w:after="0" w:line="240" w:lineRule="auto"/>
        <w:ind w:left="792" w:hanging="432"/>
        <w:jc w:val="both"/>
        <w:rPr>
          <w:sz w:val="24"/>
          <w:szCs w:val="24"/>
        </w:rPr>
      </w:pPr>
      <w:r w:rsidDel="00000000" w:rsidR="00000000" w:rsidRPr="00000000">
        <w:rPr>
          <w:sz w:val="24"/>
          <w:szCs w:val="24"/>
          <w:rtl w:val="0"/>
        </w:rPr>
        <w:t xml:space="preserve">Serão de responsabilidade da Instituição Cultural:</w:t>
      </w:r>
    </w:p>
    <w:p w:rsidR="00000000" w:rsidDel="00000000" w:rsidP="00000000" w:rsidRDefault="00000000" w:rsidRPr="00000000" w14:paraId="0000014C">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Todas as despesas decorrentes de sua participação no processo seletivo;</w:t>
      </w:r>
    </w:p>
    <w:p w:rsidR="00000000" w:rsidDel="00000000" w:rsidP="00000000" w:rsidRDefault="00000000" w:rsidRPr="00000000" w14:paraId="0000014D">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 veracidade das informações e dos documentos apresentados, bem como sua comprovação, quando solicitada;</w:t>
      </w:r>
    </w:p>
    <w:p w:rsidR="00000000" w:rsidDel="00000000" w:rsidP="00000000" w:rsidRDefault="00000000" w:rsidRPr="00000000" w14:paraId="0000014E">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 guarda de cópia do projeto, dos documentos e de todos os anexos;</w:t>
      </w:r>
    </w:p>
    <w:p w:rsidR="00000000" w:rsidDel="00000000" w:rsidP="00000000" w:rsidRDefault="00000000" w:rsidRPr="00000000" w14:paraId="0000014F">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 gerenciamento do e-mail indicado, bem como filtros, anti-spam etc., que impeçam o recebimento de e-mails enviados pela SECULT Linhares;</w:t>
      </w:r>
    </w:p>
    <w:p w:rsidR="00000000" w:rsidDel="00000000" w:rsidP="00000000" w:rsidRDefault="00000000" w:rsidRPr="00000000" w14:paraId="00000150">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 obtenção das liberações necessárias junto aos órgãos e/ou entidades competentes conforme especificidade do projeto;</w:t>
      </w:r>
    </w:p>
    <w:p w:rsidR="00000000" w:rsidDel="00000000" w:rsidP="00000000" w:rsidRDefault="00000000" w:rsidRPr="00000000" w14:paraId="00000151">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Como a apresentação dos projetos ocorre em ambiente virtual, é responsabilidade da Instituição de Patrimônio Histórico, a partir da inscrição, acompanhar todas as fases do projeto. As publicações devem ser acompanhadas no site da Prefeitura de Linhares, no endereço https://linhares.es.gov.br/pnab-2023/.</w:t>
      </w:r>
    </w:p>
    <w:p w:rsidR="00000000" w:rsidDel="00000000" w:rsidP="00000000" w:rsidRDefault="00000000" w:rsidRPr="00000000" w14:paraId="00000152">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Por manter ativos e acessíveis os links de acesso indicados durante o período de avaliação do projeto até o seu resultado final, sob pena de não o fazendo estar sujeito à desclassificação ou inabilitação;</w:t>
      </w:r>
    </w:p>
    <w:p w:rsidR="00000000" w:rsidDel="00000000" w:rsidP="00000000" w:rsidRDefault="00000000" w:rsidRPr="00000000" w14:paraId="00000153">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 ampla divulgação do seu projeto;</w:t>
      </w:r>
    </w:p>
    <w:p w:rsidR="00000000" w:rsidDel="00000000" w:rsidP="00000000" w:rsidRDefault="00000000" w:rsidRPr="00000000" w14:paraId="00000154">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 ônus decorrente da apresentação de projetos incompletos, campos não preenchidos, falta de documentação e informação obrigatória ou outra falha que implique na não inscrição ou inabilitação do projeto;</w:t>
      </w:r>
    </w:p>
    <w:p w:rsidR="00000000" w:rsidDel="00000000" w:rsidP="00000000" w:rsidRDefault="00000000" w:rsidRPr="00000000" w14:paraId="00000155">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O recolhimento de todos os tributos e demais despesas relativos aos projetos.</w:t>
      </w:r>
    </w:p>
    <w:p w:rsidR="00000000" w:rsidDel="00000000" w:rsidP="00000000" w:rsidRDefault="00000000" w:rsidRPr="00000000" w14:paraId="00000156">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157">
      <w:pPr>
        <w:numPr>
          <w:ilvl w:val="1"/>
          <w:numId w:val="2"/>
        </w:numPr>
        <w:spacing w:after="0" w:line="240" w:lineRule="auto"/>
        <w:ind w:left="792" w:hanging="432"/>
        <w:jc w:val="both"/>
        <w:rPr>
          <w:sz w:val="24"/>
          <w:szCs w:val="24"/>
        </w:rPr>
      </w:pPr>
      <w:r w:rsidDel="00000000" w:rsidR="00000000" w:rsidRPr="00000000">
        <w:rPr>
          <w:sz w:val="24"/>
          <w:szCs w:val="24"/>
          <w:rtl w:val="0"/>
        </w:rPr>
        <w:t xml:space="preserve">A SECULT Linhares, havendo razões superiores que justifiquem, poderá revogar este edital a qualquer momento, sem que tal fato permita alegação de prejuízo aos interessados ou a terceiros, sob qualquer fundamento de direito.</w:t>
      </w:r>
    </w:p>
    <w:p w:rsidR="00000000" w:rsidDel="00000000" w:rsidP="00000000" w:rsidRDefault="00000000" w:rsidRPr="00000000" w14:paraId="00000158">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59">
      <w:pPr>
        <w:numPr>
          <w:ilvl w:val="1"/>
          <w:numId w:val="2"/>
        </w:numPr>
        <w:spacing w:after="0" w:line="240" w:lineRule="auto"/>
        <w:ind w:left="792" w:hanging="432"/>
        <w:jc w:val="both"/>
        <w:rPr>
          <w:sz w:val="24"/>
          <w:szCs w:val="24"/>
        </w:rPr>
      </w:pPr>
      <w:r w:rsidDel="00000000" w:rsidR="00000000" w:rsidRPr="00000000">
        <w:rPr>
          <w:sz w:val="24"/>
          <w:szCs w:val="24"/>
          <w:rtl w:val="0"/>
        </w:rPr>
        <w:t xml:space="preserve">Será disponibilizado um canal de comunicação com a SECULT Linhares, por meio do e-mail editaispnab@linhares.es.gov.br, para sanar quaisquer dúvidas que surgirem durante o processo.</w:t>
      </w:r>
    </w:p>
    <w:p w:rsidR="00000000" w:rsidDel="00000000" w:rsidP="00000000" w:rsidRDefault="00000000" w:rsidRPr="00000000" w14:paraId="0000015A">
      <w:pPr>
        <w:numPr>
          <w:ilvl w:val="2"/>
          <w:numId w:val="2"/>
        </w:numPr>
        <w:spacing w:after="0" w:line="240" w:lineRule="auto"/>
        <w:ind w:left="1224" w:hanging="504.00000000000006"/>
        <w:jc w:val="both"/>
        <w:rPr>
          <w:sz w:val="24"/>
          <w:szCs w:val="24"/>
        </w:rPr>
      </w:pPr>
      <w:r w:rsidDel="00000000" w:rsidR="00000000" w:rsidRPr="00000000">
        <w:rPr>
          <w:sz w:val="24"/>
          <w:szCs w:val="24"/>
          <w:rtl w:val="0"/>
        </w:rPr>
        <w:t xml:space="preserve">As dúvidas referentes à inscrição de projetos somente serão respondidas se enviadas em até 48 (quarenta e oito) horas úteis antes do encerramento das inscrições.</w:t>
      </w:r>
    </w:p>
    <w:p w:rsidR="00000000" w:rsidDel="00000000" w:rsidP="00000000" w:rsidRDefault="00000000" w:rsidRPr="00000000" w14:paraId="0000015B">
      <w:pPr>
        <w:spacing w:after="0" w:line="240" w:lineRule="auto"/>
        <w:ind w:left="1728" w:firstLine="0"/>
        <w:jc w:val="both"/>
        <w:rPr>
          <w:sz w:val="24"/>
          <w:szCs w:val="24"/>
        </w:rPr>
      </w:pPr>
      <w:r w:rsidDel="00000000" w:rsidR="00000000" w:rsidRPr="00000000">
        <w:rPr>
          <w:rtl w:val="0"/>
        </w:rPr>
      </w:r>
    </w:p>
    <w:p w:rsidR="00000000" w:rsidDel="00000000" w:rsidP="00000000" w:rsidRDefault="00000000" w:rsidRPr="00000000" w14:paraId="0000015C">
      <w:pPr>
        <w:numPr>
          <w:ilvl w:val="1"/>
          <w:numId w:val="2"/>
        </w:numPr>
        <w:spacing w:after="0" w:line="240" w:lineRule="auto"/>
        <w:ind w:left="792" w:hanging="432"/>
        <w:jc w:val="both"/>
        <w:rPr>
          <w:sz w:val="24"/>
          <w:szCs w:val="24"/>
        </w:rPr>
      </w:pPr>
      <w:r w:rsidDel="00000000" w:rsidR="00000000" w:rsidRPr="00000000">
        <w:rPr>
          <w:sz w:val="24"/>
          <w:szCs w:val="24"/>
          <w:rtl w:val="0"/>
        </w:rPr>
        <w:t xml:space="preserve">A SECULT Linhares poderá deliberar sobre casos específicos, mediante solicitação da Instituição Cultural e apresentação de justificativa detalhada.</w:t>
      </w:r>
    </w:p>
    <w:p w:rsidR="00000000" w:rsidDel="00000000" w:rsidP="00000000" w:rsidRDefault="00000000" w:rsidRPr="00000000" w14:paraId="0000015D">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5E">
      <w:pPr>
        <w:numPr>
          <w:ilvl w:val="1"/>
          <w:numId w:val="2"/>
        </w:numPr>
        <w:spacing w:after="0" w:line="240" w:lineRule="auto"/>
        <w:ind w:left="792" w:hanging="432"/>
        <w:jc w:val="both"/>
        <w:rPr>
          <w:sz w:val="24"/>
          <w:szCs w:val="24"/>
        </w:rPr>
      </w:pPr>
      <w:r w:rsidDel="00000000" w:rsidR="00000000" w:rsidRPr="00000000">
        <w:rPr>
          <w:sz w:val="24"/>
          <w:szCs w:val="24"/>
          <w:rtl w:val="0"/>
        </w:rPr>
        <w:t xml:space="preserve">Os casos omissos ficarão a cargo do Secretário Municipal de Cultura e Turismo.</w:t>
      </w:r>
    </w:p>
    <w:p w:rsidR="00000000" w:rsidDel="00000000" w:rsidP="00000000" w:rsidRDefault="00000000" w:rsidRPr="00000000" w14:paraId="0000015F">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60">
      <w:pPr>
        <w:numPr>
          <w:ilvl w:val="1"/>
          <w:numId w:val="2"/>
        </w:numPr>
        <w:spacing w:after="0" w:line="240" w:lineRule="auto"/>
        <w:ind w:left="792" w:hanging="432"/>
        <w:jc w:val="both"/>
        <w:rPr>
          <w:b w:val="1"/>
          <w:sz w:val="24"/>
          <w:szCs w:val="24"/>
        </w:rPr>
      </w:pPr>
      <w:r w:rsidDel="00000000" w:rsidR="00000000" w:rsidRPr="00000000">
        <w:rPr>
          <w:sz w:val="24"/>
          <w:szCs w:val="24"/>
          <w:rtl w:val="0"/>
        </w:rPr>
        <w:t xml:space="preserve">O resultado do chamamento público regido por este Edital terá validade até 06 (seis) meses após a publicação do resultado final.</w:t>
      </w:r>
      <w:r w:rsidDel="00000000" w:rsidR="00000000" w:rsidRPr="00000000">
        <w:rPr>
          <w:rtl w:val="0"/>
        </w:rPr>
      </w:r>
    </w:p>
    <w:p w:rsidR="00000000" w:rsidDel="00000000" w:rsidP="00000000" w:rsidRDefault="00000000" w:rsidRPr="00000000" w14:paraId="00000161">
      <w:pPr>
        <w:spacing w:after="0" w:line="240" w:lineRule="auto"/>
        <w:ind w:left="1224" w:firstLine="0"/>
        <w:jc w:val="both"/>
        <w:rPr>
          <w:sz w:val="24"/>
          <w:szCs w:val="24"/>
        </w:rPr>
      </w:pPr>
      <w:r w:rsidDel="00000000" w:rsidR="00000000" w:rsidRPr="00000000">
        <w:rPr>
          <w:rtl w:val="0"/>
        </w:rPr>
      </w:r>
    </w:p>
    <w:p w:rsidR="00000000" w:rsidDel="00000000" w:rsidP="00000000" w:rsidRDefault="00000000" w:rsidRPr="00000000" w14:paraId="00000162">
      <w:pPr>
        <w:numPr>
          <w:ilvl w:val="0"/>
          <w:numId w:val="2"/>
        </w:numPr>
        <w:spacing w:after="0" w:line="240" w:lineRule="auto"/>
        <w:ind w:left="360"/>
        <w:jc w:val="both"/>
        <w:rPr>
          <w:b w:val="1"/>
          <w:sz w:val="24"/>
          <w:szCs w:val="24"/>
        </w:rPr>
      </w:pPr>
      <w:r w:rsidDel="00000000" w:rsidR="00000000" w:rsidRPr="00000000">
        <w:rPr>
          <w:b w:val="1"/>
          <w:sz w:val="24"/>
          <w:szCs w:val="24"/>
          <w:rtl w:val="0"/>
        </w:rPr>
        <w:t xml:space="preserve">ANEXOS DO EDITAL</w:t>
      </w:r>
    </w:p>
    <w:p w:rsidR="00000000" w:rsidDel="00000000" w:rsidP="00000000" w:rsidRDefault="00000000" w:rsidRPr="00000000" w14:paraId="00000163">
      <w:pPr>
        <w:spacing w:after="0" w:line="240" w:lineRule="auto"/>
        <w:ind w:left="360" w:firstLine="0"/>
        <w:jc w:val="both"/>
        <w:rPr>
          <w:b w:val="1"/>
          <w:sz w:val="24"/>
          <w:szCs w:val="24"/>
        </w:rPr>
      </w:pPr>
      <w:r w:rsidDel="00000000" w:rsidR="00000000" w:rsidRPr="00000000">
        <w:rPr>
          <w:rtl w:val="0"/>
        </w:rPr>
      </w:r>
    </w:p>
    <w:p w:rsidR="00000000" w:rsidDel="00000000" w:rsidP="00000000" w:rsidRDefault="00000000" w:rsidRPr="00000000" w14:paraId="00000164">
      <w:pPr>
        <w:numPr>
          <w:ilvl w:val="1"/>
          <w:numId w:val="2"/>
        </w:numPr>
        <w:spacing w:after="0" w:line="240" w:lineRule="auto"/>
        <w:ind w:left="792" w:hanging="432"/>
        <w:jc w:val="both"/>
        <w:rPr>
          <w:sz w:val="24"/>
          <w:szCs w:val="24"/>
        </w:rPr>
      </w:pPr>
      <w:r w:rsidDel="00000000" w:rsidR="00000000" w:rsidRPr="00000000">
        <w:rPr>
          <w:sz w:val="24"/>
          <w:szCs w:val="24"/>
          <w:rtl w:val="0"/>
        </w:rPr>
        <w:t xml:space="preserve">Compõem este Edital os seguintes anexos:</w:t>
      </w:r>
    </w:p>
    <w:p w:rsidR="00000000" w:rsidDel="00000000" w:rsidP="00000000" w:rsidRDefault="00000000" w:rsidRPr="00000000" w14:paraId="00000165">
      <w:pPr>
        <w:spacing w:after="0" w:line="240" w:lineRule="auto"/>
        <w:ind w:left="792" w:firstLine="0"/>
        <w:jc w:val="both"/>
        <w:rPr>
          <w:sz w:val="24"/>
          <w:szCs w:val="24"/>
        </w:rPr>
      </w:pPr>
      <w:r w:rsidDel="00000000" w:rsidR="00000000" w:rsidRPr="00000000">
        <w:rPr>
          <w:rtl w:val="0"/>
        </w:rPr>
      </w:r>
    </w:p>
    <w:p w:rsidR="00000000" w:rsidDel="00000000" w:rsidP="00000000" w:rsidRDefault="00000000" w:rsidRPr="00000000" w14:paraId="00000166">
      <w:pPr>
        <w:spacing w:after="0" w:line="240" w:lineRule="auto"/>
        <w:ind w:left="792" w:firstLine="0"/>
        <w:jc w:val="both"/>
        <w:rPr>
          <w:sz w:val="24"/>
          <w:szCs w:val="24"/>
        </w:rPr>
      </w:pPr>
      <w:r w:rsidDel="00000000" w:rsidR="00000000" w:rsidRPr="00000000">
        <w:rPr>
          <w:b w:val="1"/>
          <w:sz w:val="24"/>
          <w:szCs w:val="24"/>
          <w:rtl w:val="0"/>
        </w:rPr>
        <w:t xml:space="preserve">Anexo I -</w:t>
      </w:r>
      <w:r w:rsidDel="00000000" w:rsidR="00000000" w:rsidRPr="00000000">
        <w:rPr>
          <w:sz w:val="24"/>
          <w:szCs w:val="24"/>
          <w:rtl w:val="0"/>
        </w:rPr>
        <w:t xml:space="preserve"> Formulário de Inscrição/Plano de Trabalho;</w:t>
      </w:r>
    </w:p>
    <w:p w:rsidR="00000000" w:rsidDel="00000000" w:rsidP="00000000" w:rsidRDefault="00000000" w:rsidRPr="00000000" w14:paraId="00000167">
      <w:pPr>
        <w:spacing w:after="0" w:line="240" w:lineRule="auto"/>
        <w:ind w:left="792" w:firstLine="0"/>
        <w:jc w:val="both"/>
        <w:rPr>
          <w:sz w:val="24"/>
          <w:szCs w:val="24"/>
        </w:rPr>
      </w:pPr>
      <w:r w:rsidDel="00000000" w:rsidR="00000000" w:rsidRPr="00000000">
        <w:rPr>
          <w:b w:val="1"/>
          <w:sz w:val="24"/>
          <w:szCs w:val="24"/>
          <w:rtl w:val="0"/>
        </w:rPr>
        <w:t xml:space="preserve">Anexo II -</w:t>
      </w:r>
      <w:r w:rsidDel="00000000" w:rsidR="00000000" w:rsidRPr="00000000">
        <w:rPr>
          <w:sz w:val="24"/>
          <w:szCs w:val="24"/>
          <w:rtl w:val="0"/>
        </w:rPr>
        <w:t xml:space="preserve"> Critérios de Seleção;</w:t>
      </w:r>
    </w:p>
    <w:p w:rsidR="00000000" w:rsidDel="00000000" w:rsidP="00000000" w:rsidRDefault="00000000" w:rsidRPr="00000000" w14:paraId="00000168">
      <w:pPr>
        <w:spacing w:after="0" w:line="240" w:lineRule="auto"/>
        <w:ind w:left="792" w:firstLine="0"/>
        <w:jc w:val="both"/>
        <w:rPr>
          <w:sz w:val="24"/>
          <w:szCs w:val="24"/>
        </w:rPr>
      </w:pPr>
      <w:r w:rsidDel="00000000" w:rsidR="00000000" w:rsidRPr="00000000">
        <w:rPr>
          <w:b w:val="1"/>
          <w:sz w:val="24"/>
          <w:szCs w:val="24"/>
          <w:rtl w:val="0"/>
        </w:rPr>
        <w:t xml:space="preserve">Anexo III -</w:t>
      </w:r>
      <w:r w:rsidDel="00000000" w:rsidR="00000000" w:rsidRPr="00000000">
        <w:rPr>
          <w:sz w:val="24"/>
          <w:szCs w:val="24"/>
          <w:rtl w:val="0"/>
        </w:rPr>
        <w:t xml:space="preserve"> Termo de Execução Cultural;</w:t>
      </w:r>
    </w:p>
    <w:p w:rsidR="00000000" w:rsidDel="00000000" w:rsidP="00000000" w:rsidRDefault="00000000" w:rsidRPr="00000000" w14:paraId="00000169">
      <w:pPr>
        <w:spacing w:after="0" w:line="240" w:lineRule="auto"/>
        <w:ind w:left="792" w:firstLine="0"/>
        <w:jc w:val="both"/>
        <w:rPr>
          <w:sz w:val="24"/>
          <w:szCs w:val="24"/>
        </w:rPr>
      </w:pPr>
      <w:r w:rsidDel="00000000" w:rsidR="00000000" w:rsidRPr="00000000">
        <w:rPr>
          <w:b w:val="1"/>
          <w:sz w:val="24"/>
          <w:szCs w:val="24"/>
          <w:rtl w:val="0"/>
        </w:rPr>
        <w:t xml:space="preserve">Anexo IV -</w:t>
      </w:r>
      <w:r w:rsidDel="00000000" w:rsidR="00000000" w:rsidRPr="00000000">
        <w:rPr>
          <w:sz w:val="24"/>
          <w:szCs w:val="24"/>
          <w:rtl w:val="0"/>
        </w:rPr>
        <w:t xml:space="preserve"> Relatório de Execução do Objeto;</w:t>
      </w:r>
    </w:p>
    <w:p w:rsidR="00000000" w:rsidDel="00000000" w:rsidP="00000000" w:rsidRDefault="00000000" w:rsidRPr="00000000" w14:paraId="0000016A">
      <w:pPr>
        <w:spacing w:after="0" w:line="240" w:lineRule="auto"/>
        <w:ind w:left="792" w:firstLine="0"/>
        <w:jc w:val="both"/>
        <w:rPr>
          <w:sz w:val="24"/>
          <w:szCs w:val="24"/>
        </w:rPr>
      </w:pPr>
      <w:r w:rsidDel="00000000" w:rsidR="00000000" w:rsidRPr="00000000">
        <w:rPr>
          <w:b w:val="1"/>
          <w:sz w:val="24"/>
          <w:szCs w:val="24"/>
          <w:rtl w:val="0"/>
        </w:rPr>
        <w:t xml:space="preserve">Anexo V -</w:t>
      </w:r>
      <w:r w:rsidDel="00000000" w:rsidR="00000000" w:rsidRPr="00000000">
        <w:rPr>
          <w:sz w:val="24"/>
          <w:szCs w:val="24"/>
          <w:rtl w:val="0"/>
        </w:rPr>
        <w:t xml:space="preserve"> Formulário de interposição de recurso;</w:t>
      </w:r>
    </w:p>
    <w:p w:rsidR="00000000" w:rsidDel="00000000" w:rsidP="00000000" w:rsidRDefault="00000000" w:rsidRPr="00000000" w14:paraId="0000016B">
      <w:pPr>
        <w:spacing w:after="0" w:line="240" w:lineRule="auto"/>
        <w:ind w:left="792" w:firstLine="0"/>
        <w:jc w:val="both"/>
        <w:rPr>
          <w:sz w:val="24"/>
          <w:szCs w:val="24"/>
        </w:rPr>
      </w:pPr>
      <w:r w:rsidDel="00000000" w:rsidR="00000000" w:rsidRPr="00000000">
        <w:rPr>
          <w:b w:val="1"/>
          <w:sz w:val="24"/>
          <w:szCs w:val="24"/>
          <w:rtl w:val="0"/>
        </w:rPr>
        <w:t xml:space="preserve">Anexo VI -</w:t>
      </w:r>
      <w:r w:rsidDel="00000000" w:rsidR="00000000" w:rsidRPr="00000000">
        <w:rPr>
          <w:sz w:val="24"/>
          <w:szCs w:val="24"/>
          <w:rtl w:val="0"/>
        </w:rPr>
        <w:t xml:space="preserve"> Relatório Parcial de Execução do Objeto.</w:t>
      </w:r>
    </w:p>
    <w:p w:rsidR="00000000" w:rsidDel="00000000" w:rsidP="00000000" w:rsidRDefault="00000000" w:rsidRPr="00000000" w14:paraId="0000016C">
      <w:pPr>
        <w:spacing w:after="0" w:line="240" w:lineRule="auto"/>
        <w:ind w:left="360" w:firstLine="0"/>
        <w:jc w:val="both"/>
        <w:rPr>
          <w:sz w:val="24"/>
          <w:szCs w:val="24"/>
        </w:rPr>
      </w:pPr>
      <w:r w:rsidDel="00000000" w:rsidR="00000000" w:rsidRPr="00000000">
        <w:rPr>
          <w:rtl w:val="0"/>
        </w:rPr>
      </w:r>
    </w:p>
    <w:p w:rsidR="00000000" w:rsidDel="00000000" w:rsidP="00000000" w:rsidRDefault="00000000" w:rsidRPr="00000000" w14:paraId="0000016D">
      <w:pPr>
        <w:spacing w:after="0" w:line="276" w:lineRule="auto"/>
        <w:ind w:left="360" w:firstLine="0"/>
        <w:jc w:val="center"/>
        <w:rPr>
          <w:sz w:val="24"/>
          <w:szCs w:val="24"/>
        </w:rPr>
      </w:pPr>
      <w:r w:rsidDel="00000000" w:rsidR="00000000" w:rsidRPr="00000000">
        <w:rPr>
          <w:rtl w:val="0"/>
        </w:rPr>
      </w:r>
    </w:p>
    <w:p w:rsidR="00000000" w:rsidDel="00000000" w:rsidP="00000000" w:rsidRDefault="00000000" w:rsidRPr="00000000" w14:paraId="0000016E">
      <w:pPr>
        <w:spacing w:after="0" w:line="276" w:lineRule="auto"/>
        <w:ind w:left="360" w:firstLine="0"/>
        <w:jc w:val="right"/>
        <w:rPr>
          <w:sz w:val="24"/>
          <w:szCs w:val="24"/>
        </w:rPr>
      </w:pPr>
      <w:r w:rsidDel="00000000" w:rsidR="00000000" w:rsidRPr="00000000">
        <w:rPr>
          <w:sz w:val="24"/>
          <w:szCs w:val="24"/>
          <w:rtl w:val="0"/>
        </w:rPr>
        <w:t xml:space="preserve">Linhares, 27  de março de 2025</w:t>
      </w:r>
    </w:p>
    <w:p w:rsidR="00000000" w:rsidDel="00000000" w:rsidP="00000000" w:rsidRDefault="00000000" w:rsidRPr="00000000" w14:paraId="0000016F">
      <w:pPr>
        <w:spacing w:after="0" w:line="276" w:lineRule="auto"/>
        <w:ind w:left="360" w:firstLine="0"/>
        <w:jc w:val="center"/>
        <w:rPr>
          <w:sz w:val="24"/>
          <w:szCs w:val="24"/>
        </w:rPr>
      </w:pPr>
      <w:r w:rsidDel="00000000" w:rsidR="00000000" w:rsidRPr="00000000">
        <w:rPr>
          <w:rtl w:val="0"/>
        </w:rPr>
      </w:r>
    </w:p>
    <w:p w:rsidR="00000000" w:rsidDel="00000000" w:rsidP="00000000" w:rsidRDefault="00000000" w:rsidRPr="00000000" w14:paraId="00000170">
      <w:pPr>
        <w:spacing w:after="0" w:line="276" w:lineRule="auto"/>
        <w:ind w:left="360" w:firstLine="0"/>
        <w:jc w:val="center"/>
        <w:rPr>
          <w:sz w:val="24"/>
          <w:szCs w:val="24"/>
        </w:rPr>
      </w:pPr>
      <w:r w:rsidDel="00000000" w:rsidR="00000000" w:rsidRPr="00000000">
        <w:rPr>
          <w:rtl w:val="0"/>
        </w:rPr>
      </w:r>
    </w:p>
    <w:p w:rsidR="00000000" w:rsidDel="00000000" w:rsidP="00000000" w:rsidRDefault="00000000" w:rsidRPr="00000000" w14:paraId="00000171">
      <w:pPr>
        <w:spacing w:after="0" w:line="276" w:lineRule="auto"/>
        <w:ind w:left="360" w:firstLine="0"/>
        <w:jc w:val="center"/>
        <w:rPr>
          <w:sz w:val="24"/>
          <w:szCs w:val="24"/>
        </w:rPr>
      </w:pPr>
      <w:r w:rsidDel="00000000" w:rsidR="00000000" w:rsidRPr="00000000">
        <w:rPr>
          <w:rtl w:val="0"/>
        </w:rPr>
      </w:r>
    </w:p>
    <w:p w:rsidR="00000000" w:rsidDel="00000000" w:rsidP="00000000" w:rsidRDefault="00000000" w:rsidRPr="00000000" w14:paraId="00000172">
      <w:pPr>
        <w:spacing w:after="0" w:line="276" w:lineRule="auto"/>
        <w:ind w:left="360" w:firstLine="0"/>
        <w:jc w:val="center"/>
        <w:rPr>
          <w:sz w:val="24"/>
          <w:szCs w:val="24"/>
        </w:rPr>
      </w:pPr>
      <w:r w:rsidDel="00000000" w:rsidR="00000000" w:rsidRPr="00000000">
        <w:rPr>
          <w:rtl w:val="0"/>
        </w:rPr>
      </w:r>
    </w:p>
    <w:p w:rsidR="00000000" w:rsidDel="00000000" w:rsidP="00000000" w:rsidRDefault="00000000" w:rsidRPr="00000000" w14:paraId="00000173">
      <w:pPr>
        <w:spacing w:after="0" w:line="276" w:lineRule="auto"/>
        <w:ind w:left="360" w:firstLine="0"/>
        <w:jc w:val="center"/>
        <w:rPr>
          <w:sz w:val="24"/>
          <w:szCs w:val="24"/>
        </w:rPr>
      </w:pPr>
      <w:r w:rsidDel="00000000" w:rsidR="00000000" w:rsidRPr="00000000">
        <w:rPr>
          <w:rtl w:val="0"/>
        </w:rPr>
      </w:r>
    </w:p>
    <w:p w:rsidR="00000000" w:rsidDel="00000000" w:rsidP="00000000" w:rsidRDefault="00000000" w:rsidRPr="00000000" w14:paraId="00000174">
      <w:pPr>
        <w:spacing w:after="0" w:line="276" w:lineRule="auto"/>
        <w:ind w:left="360" w:firstLine="0"/>
        <w:jc w:val="center"/>
        <w:rPr>
          <w:b w:val="1"/>
          <w:sz w:val="24"/>
          <w:szCs w:val="24"/>
        </w:rPr>
      </w:pPr>
      <w:r w:rsidDel="00000000" w:rsidR="00000000" w:rsidRPr="00000000">
        <w:rPr>
          <w:b w:val="1"/>
          <w:sz w:val="24"/>
          <w:szCs w:val="24"/>
          <w:rtl w:val="0"/>
        </w:rPr>
        <w:t xml:space="preserve">MARCELO RIGONI FARONI</w:t>
      </w:r>
    </w:p>
    <w:p w:rsidR="00000000" w:rsidDel="00000000" w:rsidP="00000000" w:rsidRDefault="00000000" w:rsidRPr="00000000" w14:paraId="00000175">
      <w:pPr>
        <w:spacing w:line="276" w:lineRule="auto"/>
        <w:ind w:left="360" w:firstLine="0"/>
        <w:jc w:val="center"/>
        <w:rPr>
          <w:sz w:val="24"/>
          <w:szCs w:val="24"/>
        </w:rPr>
      </w:pPr>
      <w:r w:rsidDel="00000000" w:rsidR="00000000" w:rsidRPr="00000000">
        <w:rPr>
          <w:sz w:val="24"/>
          <w:szCs w:val="24"/>
          <w:rtl w:val="0"/>
        </w:rPr>
        <w:t xml:space="preserve">Secretário Municipal de Cultura e Turismo</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360" w:right="0" w:firstLine="0"/>
        <w:jc w:val="center"/>
        <w:rPr>
          <w:sz w:val="24"/>
          <w:szCs w:val="24"/>
        </w:rPr>
      </w:pPr>
      <w:r w:rsidDel="00000000" w:rsidR="00000000" w:rsidRPr="00000000">
        <w:rPr>
          <w:rtl w:val="0"/>
        </w:rPr>
      </w:r>
    </w:p>
    <w:sectPr>
      <w:headerReference r:id="rId9" w:type="default"/>
      <w:headerReference r:id="rId10" w:type="even"/>
      <w:footerReference r:id="rId11" w:type="default"/>
      <w:pgSz w:h="16838" w:w="11906" w:orient="portrait"/>
      <w:pgMar w:bottom="1417" w:top="1417" w:left="1701" w:right="1701" w:header="624"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tabs>
        <w:tab w:val="center" w:leader="none" w:pos="4252"/>
        <w:tab w:val="right" w:leader="none" w:pos="8504"/>
      </w:tabs>
      <w:spacing w:after="0" w:line="240" w:lineRule="auto"/>
      <w:jc w:val="center"/>
      <w:rPr>
        <w:b w:val="1"/>
        <w:sz w:val="24"/>
        <w:szCs w:val="24"/>
      </w:rPr>
    </w:pPr>
    <w:r w:rsidDel="00000000" w:rsidR="00000000" w:rsidRPr="00000000">
      <w:rPr>
        <w:rtl w:val="0"/>
      </w:rPr>
    </w:r>
  </w:p>
  <w:p w:rsidR="00000000" w:rsidDel="00000000" w:rsidP="00000000" w:rsidRDefault="00000000" w:rsidRPr="00000000" w14:paraId="00000179">
    <w:pPr>
      <w:tabs>
        <w:tab w:val="center" w:leader="none" w:pos="4252"/>
        <w:tab w:val="right" w:leader="none" w:pos="8504"/>
      </w:tabs>
      <w:spacing w:after="0" w:line="240" w:lineRule="auto"/>
      <w:jc w:val="center"/>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A">
    <w:pPr>
      <w:tabs>
        <w:tab w:val="center" w:leader="none" w:pos="4252"/>
        <w:tab w:val="right" w:leader="none" w:pos="8504"/>
      </w:tabs>
      <w:spacing w:after="0" w:line="240" w:lineRule="auto"/>
      <w:jc w:val="center"/>
      <w:rPr>
        <w:sz w:val="18"/>
        <w:szCs w:val="18"/>
        <w:highlight w:val="white"/>
      </w:rPr>
    </w:pPr>
    <w:r w:rsidDel="00000000" w:rsidR="00000000" w:rsidRPr="00000000">
      <w:rPr>
        <w:b w:val="1"/>
        <w:sz w:val="24"/>
        <w:szCs w:val="24"/>
        <w:rtl w:val="0"/>
      </w:rPr>
      <w:t xml:space="preserve">EDITAL Nº 002/2025 OBRAS, REFORMAS E AQUISIÇÃO DE BENS CULTURAIS</w: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18"/>
        <w:szCs w:val="18"/>
        <w:highlight w:val="white"/>
        <w:u w:val="none"/>
        <w:vertAlign w:val="baseline"/>
      </w:rPr>
    </w:pPr>
    <w:r w:rsidDel="00000000" w:rsidR="00000000" w:rsidRPr="00000000">
      <w:rPr>
        <w:rFonts w:ascii="Calibri" w:cs="Calibri" w:eastAsia="Calibri" w:hAnsi="Calibri"/>
        <w:b w:val="0"/>
        <w:i w:val="0"/>
        <w:smallCaps w:val="0"/>
        <w:strike w:val="0"/>
        <w:color w:val="000000"/>
        <w:sz w:val="18"/>
        <w:szCs w:val="18"/>
        <w:highlight w:val="white"/>
        <w:u w:val="none"/>
        <w:vertAlign w:val="baseline"/>
        <w:rtl w:val="0"/>
      </w:rPr>
      <w:t xml:space="preserve">Prefeitura Municipal de Linhares | Secretaria Municipal de Cultura e Turismo</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highlight w:val="white"/>
        <w:u w:val="none"/>
        <w:vertAlign w:val="baseline"/>
        <w:rtl w:val="0"/>
      </w:rPr>
      <w:t xml:space="preserve">Avenida Augusto Calmon, 1117, Centro, Linhares, CEP 29900-060 | (27) 3372-6828</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7">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D">
    <w:pPr>
      <w:spacing w:after="0" w:line="276"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5399730" cy="660400"/>
          <wp:effectExtent b="0" l="0" r="0" t="0"/>
          <wp:docPr id="93519422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399730" cy="660400"/>
                  </a:xfrm>
                  <a:prstGeom prst="rect"/>
                  <a:ln/>
                </pic:spPr>
              </pic:pic>
            </a:graphicData>
          </a:graphic>
        </wp:inline>
      </w:drawing>
    </w:r>
    <w:r w:rsidDel="00000000" w:rsidR="00000000" w:rsidRPr="00000000">
      <w:rPr>
        <w:rtl w:val="0"/>
      </w:rPr>
    </w:r>
  </w:p>
  <w:p w:rsidR="00000000" w:rsidDel="00000000" w:rsidP="00000000" w:rsidRDefault="00000000" w:rsidRPr="00000000" w14:paraId="0000017E">
    <w:pPr>
      <w:spacing w:after="0" w:line="276" w:lineRule="auto"/>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CB2B9D"/>
  </w:style>
  <w:style w:type="paragraph" w:styleId="Ttulo1">
    <w:name w:val="heading 1"/>
    <w:basedOn w:val="Normal"/>
    <w:next w:val="Normal"/>
    <w:link w:val="Ttulo1Char"/>
    <w:uiPriority w:val="9"/>
    <w:qFormat w:val="1"/>
    <w:rsid w:val="00A514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next w:val="Normal"/>
    <w:uiPriority w:val="9"/>
    <w:semiHidden w:val="1"/>
    <w:unhideWhenUsed w:val="1"/>
    <w:qFormat w:val="1"/>
    <w:rsid w:val="00CB2B9D"/>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rsid w:val="00CB2B9D"/>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rsid w:val="00CB2B9D"/>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rsid w:val="00CB2B9D"/>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rsid w:val="00CB2B9D"/>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NormalTable0" w:customStyle="1">
    <w:name w:val="Normal Table0"/>
    <w:rsid w:val="00CB2B9D"/>
    <w:tblPr>
      <w:tblCellMar>
        <w:top w:w="0.0" w:type="dxa"/>
        <w:left w:w="0.0" w:type="dxa"/>
        <w:bottom w:w="0.0" w:type="dxa"/>
        <w:right w:w="0.0" w:type="dxa"/>
      </w:tblCellMar>
    </w:tblPr>
  </w:style>
  <w:style w:type="paragraph" w:styleId="Ttulo">
    <w:name w:val="Title"/>
    <w:basedOn w:val="Normal"/>
    <w:next w:val="Normal"/>
    <w:uiPriority w:val="10"/>
    <w:qFormat w:val="1"/>
    <w:rsid w:val="00CB2B9D"/>
    <w:pPr>
      <w:keepNext w:val="1"/>
      <w:keepLines w:val="1"/>
      <w:spacing w:after="120" w:before="480"/>
    </w:pPr>
    <w:rPr>
      <w:b w:val="1"/>
      <w:sz w:val="72"/>
      <w:szCs w:val="72"/>
    </w:rPr>
  </w:style>
  <w:style w:type="paragraph" w:styleId="textocentralizadomaiusculas" w:customStyle="1">
    <w:name w:val="texto_centralizado_maiusculas"/>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Forte">
    <w:name w:val="Strong"/>
    <w:basedOn w:val="Fontepargpadro"/>
    <w:uiPriority w:val="22"/>
    <w:qFormat w:val="1"/>
    <w:rsid w:val="00FF186D"/>
    <w:rPr>
      <w:b w:val="1"/>
      <w:bCs w:val="1"/>
    </w:rPr>
  </w:style>
  <w:style w:type="paragraph" w:styleId="textojustificado" w:customStyle="1">
    <w:name w:val="texto_justific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centralizado" w:customStyle="1">
    <w:name w:val="texto_centraliz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FF186D"/>
    <w:rPr>
      <w:color w:val="0000ff"/>
      <w:u w:val="single"/>
    </w:rPr>
  </w:style>
  <w:style w:type="paragraph" w:styleId="NormalWeb">
    <w:name w:val="Normal (Web)"/>
    <w:basedOn w:val="Normal"/>
    <w:uiPriority w:val="99"/>
    <w:unhideWhenUsed w:val="1"/>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1" w:customStyle="1">
    <w:name w:val="texto1"/>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PargrafodaLista">
    <w:name w:val="List Paragraph"/>
    <w:basedOn w:val="Normal"/>
    <w:uiPriority w:val="34"/>
    <w:qFormat w:val="1"/>
    <w:rsid w:val="006B5A24"/>
    <w:pPr>
      <w:ind w:left="720"/>
      <w:contextualSpacing w:val="1"/>
    </w:pPr>
  </w:style>
  <w:style w:type="character" w:styleId="UnresolvedMention" w:customStyle="1">
    <w:name w:val="Unresolved Mention"/>
    <w:basedOn w:val="Fontepargpadro"/>
    <w:uiPriority w:val="99"/>
    <w:semiHidden w:val="1"/>
    <w:unhideWhenUsed w:val="1"/>
    <w:rsid w:val="005B7978"/>
    <w:rPr>
      <w:color w:val="605e5c"/>
      <w:shd w:color="auto" w:fill="e1dfdd" w:val="clear"/>
    </w:rPr>
  </w:style>
  <w:style w:type="paragraph" w:styleId="dou-paragraph" w:customStyle="1">
    <w:name w:val="dou-paragraph"/>
    <w:basedOn w:val="Normal"/>
    <w:rsid w:val="00C90A36"/>
    <w:pPr>
      <w:spacing w:after="100" w:afterAutospacing="1" w:before="100" w:beforeAutospacing="1" w:line="240" w:lineRule="auto"/>
    </w:pPr>
    <w:rPr>
      <w:rFonts w:ascii="Times New Roman" w:cs="Times New Roman" w:eastAsia="Times New Roman" w:hAnsi="Times New Roman"/>
      <w:sz w:val="24"/>
      <w:szCs w:val="24"/>
    </w:rPr>
  </w:style>
  <w:style w:type="character" w:styleId="Refdecomentrio">
    <w:name w:val="annotation reference"/>
    <w:basedOn w:val="Fontepargpadro"/>
    <w:uiPriority w:val="99"/>
    <w:semiHidden w:val="1"/>
    <w:unhideWhenUsed w:val="1"/>
    <w:rsid w:val="00674563"/>
    <w:rPr>
      <w:sz w:val="16"/>
      <w:szCs w:val="16"/>
    </w:rPr>
  </w:style>
  <w:style w:type="paragraph" w:styleId="Textodecomentrio">
    <w:name w:val="annotation text"/>
    <w:basedOn w:val="Normal"/>
    <w:link w:val="TextodecomentrioChar"/>
    <w:uiPriority w:val="99"/>
    <w:unhideWhenUsed w:val="1"/>
    <w:rsid w:val="00674563"/>
    <w:pPr>
      <w:spacing w:line="240" w:lineRule="auto"/>
    </w:pPr>
    <w:rPr>
      <w:sz w:val="20"/>
      <w:szCs w:val="20"/>
    </w:rPr>
  </w:style>
  <w:style w:type="character" w:styleId="TextodecomentrioChar" w:customStyle="1">
    <w:name w:val="Texto de comentário Char"/>
    <w:basedOn w:val="Fontepargpadro"/>
    <w:link w:val="Textodecomentrio"/>
    <w:uiPriority w:val="99"/>
    <w:rsid w:val="00674563"/>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674563"/>
    <w:rPr>
      <w:b w:val="1"/>
      <w:bCs w:val="1"/>
    </w:rPr>
  </w:style>
  <w:style w:type="character" w:styleId="AssuntodocomentrioChar" w:customStyle="1">
    <w:name w:val="Assunto do comentário Char"/>
    <w:basedOn w:val="TextodecomentrioChar"/>
    <w:link w:val="Assuntodocomentrio"/>
    <w:uiPriority w:val="99"/>
    <w:semiHidden w:val="1"/>
    <w:rsid w:val="00674563"/>
    <w:rPr>
      <w:b w:val="1"/>
      <w:bCs w:val="1"/>
      <w:sz w:val="20"/>
      <w:szCs w:val="20"/>
    </w:rPr>
  </w:style>
  <w:style w:type="character" w:styleId="Mention" w:customStyle="1">
    <w:name w:val="Mention"/>
    <w:basedOn w:val="Fontepargpadro"/>
    <w:uiPriority w:val="99"/>
    <w:unhideWhenUsed w:val="1"/>
    <w:rsid w:val="00CB2B9D"/>
    <w:rPr>
      <w:color w:val="2b579a"/>
      <w:shd w:color="auto" w:fill="e6e6e6" w:val="clear"/>
    </w:rPr>
  </w:style>
  <w:style w:type="character" w:styleId="Ttulo1Char" w:customStyle="1">
    <w:name w:val="Título 1 Char"/>
    <w:basedOn w:val="Fontepargpadro"/>
    <w:link w:val="Ttulo1"/>
    <w:uiPriority w:val="9"/>
    <w:rsid w:val="00A5147C"/>
    <w:rPr>
      <w:rFonts w:asciiTheme="majorHAnsi" w:cstheme="majorBidi" w:eastAsiaTheme="majorEastAsia" w:hAnsiTheme="majorHAnsi"/>
      <w:color w:val="2f5496" w:themeColor="accent1" w:themeShade="0000BF"/>
      <w:sz w:val="32"/>
      <w:szCs w:val="32"/>
    </w:rPr>
  </w:style>
  <w:style w:type="paragraph" w:styleId="CabealhodoSumrio">
    <w:name w:val="TOC Heading"/>
    <w:basedOn w:val="Ttulo1"/>
    <w:next w:val="Normal"/>
    <w:uiPriority w:val="39"/>
    <w:unhideWhenUsed w:val="1"/>
    <w:qFormat w:val="1"/>
    <w:rsid w:val="00A5147C"/>
    <w:pPr>
      <w:outlineLvl w:val="9"/>
    </w:pPr>
  </w:style>
  <w:style w:type="paragraph" w:styleId="Reviso">
    <w:name w:val="Revision"/>
    <w:hidden w:val="1"/>
    <w:uiPriority w:val="99"/>
    <w:semiHidden w:val="1"/>
    <w:rsid w:val="003C78FA"/>
    <w:pPr>
      <w:spacing w:after="0" w:line="240" w:lineRule="auto"/>
    </w:pPr>
  </w:style>
  <w:style w:type="paragraph" w:styleId="Corpodetexto">
    <w:name w:val="Body Text"/>
    <w:basedOn w:val="Normal"/>
    <w:link w:val="CorpodetextoChar"/>
    <w:uiPriority w:val="99"/>
    <w:semiHidden w:val="1"/>
    <w:unhideWhenUsed w:val="1"/>
    <w:rsid w:val="00EC4765"/>
    <w:pPr>
      <w:spacing w:after="100" w:afterAutospacing="1" w:before="100" w:beforeAutospacing="1" w:line="240" w:lineRule="auto"/>
    </w:pPr>
    <w:rPr>
      <w:rFonts w:ascii="Times New Roman" w:cs="Times New Roman" w:eastAsia="Times New Roman" w:hAnsi="Times New Roman"/>
      <w:sz w:val="24"/>
      <w:szCs w:val="24"/>
    </w:rPr>
  </w:style>
  <w:style w:type="character" w:styleId="CorpodetextoChar" w:customStyle="1">
    <w:name w:val="Corpo de texto Char"/>
    <w:basedOn w:val="Fontepargpadro"/>
    <w:link w:val="Corpodetexto"/>
    <w:uiPriority w:val="99"/>
    <w:semiHidden w:val="1"/>
    <w:rsid w:val="00EC4765"/>
    <w:rPr>
      <w:rFonts w:ascii="Times New Roman" w:cs="Times New Roman" w:eastAsia="Times New Roman" w:hAnsi="Times New Roman"/>
      <w:kern w:val="0"/>
      <w:sz w:val="24"/>
      <w:szCs w:val="24"/>
      <w:lang w:eastAsia="pt-BR"/>
    </w:rPr>
  </w:style>
  <w:style w:type="paragraph" w:styleId="paragraph" w:customStyle="1">
    <w:name w:val="paragraph"/>
    <w:basedOn w:val="Normal"/>
    <w:rsid w:val="00FE1D0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FE1D03"/>
  </w:style>
  <w:style w:type="character" w:styleId="eop" w:customStyle="1">
    <w:name w:val="eop"/>
    <w:basedOn w:val="Fontepargpadro"/>
    <w:rsid w:val="00FE1D03"/>
  </w:style>
  <w:style w:type="table" w:styleId="Tabelacomgrade">
    <w:name w:val="Table Grid"/>
    <w:basedOn w:val="Tabelanormal"/>
    <w:uiPriority w:val="59"/>
    <w:rsid w:val="003F471C"/>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tulo">
    <w:name w:val="Subtitle"/>
    <w:basedOn w:val="Normal"/>
    <w:next w:val="Normal"/>
    <w:uiPriority w:val="11"/>
    <w:qFormat w:val="1"/>
    <w:rsid w:val="00CB2B9D"/>
    <w:pPr>
      <w:keepNext w:val="1"/>
      <w:keepLines w:val="1"/>
      <w:spacing w:after="80" w:before="360"/>
    </w:pPr>
    <w:rPr>
      <w:rFonts w:ascii="Georgia" w:cs="Georgia" w:eastAsia="Georgia" w:hAnsi="Georgia"/>
      <w:i w:val="1"/>
      <w:color w:val="666666"/>
      <w:sz w:val="48"/>
      <w:szCs w:val="48"/>
    </w:rPr>
  </w:style>
  <w:style w:type="table" w:styleId="a"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0"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1"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2"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3"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4"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5"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6"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7"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8"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9"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a"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b"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c"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d"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paragraph" w:styleId="Cabealho">
    <w:name w:val="header"/>
    <w:basedOn w:val="Normal"/>
    <w:link w:val="CabealhoChar"/>
    <w:uiPriority w:val="99"/>
    <w:unhideWhenUsed w:val="1"/>
    <w:rsid w:val="008B02BF"/>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B02BF"/>
  </w:style>
  <w:style w:type="paragraph" w:styleId="Rodap">
    <w:name w:val="footer"/>
    <w:basedOn w:val="Normal"/>
    <w:link w:val="RodapChar"/>
    <w:uiPriority w:val="99"/>
    <w:unhideWhenUsed w:val="1"/>
    <w:rsid w:val="008B02BF"/>
    <w:pPr>
      <w:tabs>
        <w:tab w:val="center" w:pos="4252"/>
        <w:tab w:val="right" w:pos="8504"/>
      </w:tabs>
      <w:spacing w:after="0" w:line="240" w:lineRule="auto"/>
    </w:pPr>
  </w:style>
  <w:style w:type="character" w:styleId="RodapChar" w:customStyle="1">
    <w:name w:val="Rodapé Char"/>
    <w:basedOn w:val="Fontepargpadro"/>
    <w:link w:val="Rodap"/>
    <w:uiPriority w:val="99"/>
    <w:rsid w:val="008B02BF"/>
  </w:style>
  <w:style w:type="paragraph" w:styleId="Sumrio1">
    <w:name w:val="toc 1"/>
    <w:basedOn w:val="Normal"/>
    <w:next w:val="Normal"/>
    <w:autoRedefine w:val="1"/>
    <w:uiPriority w:val="39"/>
    <w:unhideWhenUsed w:val="1"/>
    <w:rsid w:val="00EC20EE"/>
    <w:pPr>
      <w:spacing w:after="100"/>
    </w:pPr>
  </w:style>
  <w:style w:type="paragraph" w:styleId="Textodebalo">
    <w:name w:val="Balloon Text"/>
    <w:basedOn w:val="Normal"/>
    <w:link w:val="TextodebaloChar"/>
    <w:uiPriority w:val="99"/>
    <w:semiHidden w:val="1"/>
    <w:unhideWhenUsed w:val="1"/>
    <w:rsid w:val="00821B3D"/>
    <w:pPr>
      <w:spacing w:after="0" w:line="240" w:lineRule="auto"/>
    </w:pPr>
    <w:rPr>
      <w:rFonts w:ascii="Tahoma" w:cs="Tahoma" w:hAnsi="Tahoma"/>
      <w:sz w:val="16"/>
      <w:szCs w:val="16"/>
    </w:rPr>
  </w:style>
  <w:style w:type="character" w:styleId="TextodebaloChar" w:customStyle="1">
    <w:name w:val="Texto de balão Char"/>
    <w:basedOn w:val="Fontepargpadro"/>
    <w:link w:val="Textodebalo"/>
    <w:uiPriority w:val="99"/>
    <w:semiHidden w:val="1"/>
    <w:rsid w:val="00821B3D"/>
    <w:rPr>
      <w:rFonts w:ascii="Tahoma" w:cs="Tahoma" w:hAnsi="Tahoma"/>
      <w:sz w:val="16"/>
      <w:szCs w:val="16"/>
    </w:rPr>
  </w:style>
  <w:style w:type="character" w:styleId="HiperlinkVisitado">
    <w:name w:val="FollowedHyperlink"/>
    <w:basedOn w:val="Fontepargpadro"/>
    <w:uiPriority w:val="99"/>
    <w:semiHidden w:val="1"/>
    <w:unhideWhenUsed w:val="1"/>
    <w:rsid w:val="008D4B00"/>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apa.cultura.es.gov.br/" TargetMode="External"/><Relationship Id="rId8" Type="http://schemas.openxmlformats.org/officeDocument/2006/relationships/hyperlink" Target="mailto:smcultura@linhares.es.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59NomN6MybcAJ9hRI8X49iauUA==">CgMxLjA4AHIhMUViVlV2dmdGbmxJWU43T2JFWlhaQW5kNFVJaExMWFk1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2025-01-24T16:17:00Z</dcterms:created>
  <dc:creator>Laís Alves Valente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